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840C0" w14:textId="77777777" w:rsidR="00064B6F" w:rsidRPr="00632712" w:rsidRDefault="00C311EA" w:rsidP="00064B6F">
      <w:pPr>
        <w:ind w:right="-30"/>
        <w:jc w:val="right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="00064B6F" w:rsidRPr="00632712">
        <w:rPr>
          <w:rFonts w:ascii="Book Antiqua" w:hAnsi="Book Antiqua"/>
          <w:b/>
          <w:u w:val="single"/>
        </w:rPr>
        <w:t>ANNEXURE</w:t>
      </w:r>
      <w:r w:rsidR="00064B6F" w:rsidRPr="00632712">
        <w:rPr>
          <w:rFonts w:ascii="Book Antiqua" w:hAnsi="Book Antiqua"/>
          <w:b/>
          <w:spacing w:val="-8"/>
          <w:u w:val="single"/>
        </w:rPr>
        <w:t xml:space="preserve"> </w:t>
      </w:r>
      <w:r w:rsidR="00064B6F" w:rsidRPr="00632712">
        <w:rPr>
          <w:rFonts w:ascii="Book Antiqua" w:hAnsi="Book Antiqua"/>
          <w:b/>
          <w:spacing w:val="-5"/>
          <w:u w:val="single"/>
        </w:rPr>
        <w:t>B7</w:t>
      </w:r>
    </w:p>
    <w:p w14:paraId="41D8B3FB" w14:textId="77777777" w:rsidR="00064B6F" w:rsidRPr="00632712" w:rsidRDefault="00064B6F" w:rsidP="00064B6F">
      <w:pPr>
        <w:spacing w:before="204" w:line="276" w:lineRule="auto"/>
        <w:ind w:right="-30"/>
        <w:jc w:val="center"/>
        <w:rPr>
          <w:rFonts w:ascii="Book Antiqua" w:hAnsi="Book Antiqua"/>
          <w:b/>
          <w:u w:val="single"/>
        </w:rPr>
      </w:pPr>
      <w:r w:rsidRPr="00632712">
        <w:rPr>
          <w:rFonts w:ascii="Book Antiqua" w:hAnsi="Book Antiqua"/>
          <w:b/>
          <w:u w:val="single"/>
        </w:rPr>
        <w:t>UNDERTAKING</w:t>
      </w:r>
      <w:r w:rsidRPr="00632712">
        <w:rPr>
          <w:rFonts w:ascii="Book Antiqua" w:hAnsi="Book Antiqua"/>
          <w:b/>
          <w:spacing w:val="-4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BY</w:t>
      </w:r>
      <w:r w:rsidRPr="00632712">
        <w:rPr>
          <w:rFonts w:ascii="Book Antiqua" w:hAnsi="Book Antiqua"/>
          <w:b/>
          <w:spacing w:val="-2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THE</w:t>
      </w:r>
      <w:r w:rsidRPr="00632712">
        <w:rPr>
          <w:rFonts w:ascii="Book Antiqua" w:hAnsi="Book Antiqua"/>
          <w:b/>
          <w:spacing w:val="-3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USER</w:t>
      </w:r>
      <w:r w:rsidRPr="00632712">
        <w:rPr>
          <w:rFonts w:ascii="Book Antiqua" w:hAnsi="Book Antiqua"/>
          <w:b/>
          <w:spacing w:val="-3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FOR</w:t>
      </w:r>
      <w:r w:rsidRPr="00632712">
        <w:rPr>
          <w:rFonts w:ascii="Book Antiqua" w:hAnsi="Book Antiqua"/>
          <w:b/>
          <w:spacing w:val="-3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ENERGIZATION</w:t>
      </w:r>
      <w:r w:rsidRPr="00632712">
        <w:rPr>
          <w:rFonts w:ascii="Book Antiqua" w:hAnsi="Book Antiqua"/>
          <w:b/>
          <w:spacing w:val="-3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AND</w:t>
      </w:r>
      <w:r w:rsidRPr="00632712">
        <w:rPr>
          <w:rFonts w:ascii="Book Antiqua" w:hAnsi="Book Antiqua"/>
          <w:b/>
          <w:spacing w:val="-4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INTEGRATION</w:t>
      </w:r>
      <w:r w:rsidRPr="00632712">
        <w:rPr>
          <w:rFonts w:ascii="Book Antiqua" w:hAnsi="Book Antiqua"/>
          <w:b/>
          <w:spacing w:val="-3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OF</w:t>
      </w:r>
      <w:r w:rsidRPr="00632712">
        <w:rPr>
          <w:rFonts w:ascii="Book Antiqua" w:hAnsi="Book Antiqua"/>
          <w:b/>
          <w:spacing w:val="-5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TRANSMISSION</w:t>
      </w:r>
      <w:r w:rsidRPr="00632712">
        <w:rPr>
          <w:rFonts w:ascii="Book Antiqua" w:hAnsi="Book Antiqua"/>
          <w:b/>
          <w:spacing w:val="-3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LINE</w:t>
      </w:r>
      <w:r w:rsidRPr="00632712">
        <w:rPr>
          <w:rFonts w:ascii="Book Antiqua" w:hAnsi="Book Antiqua"/>
          <w:b/>
          <w:spacing w:val="-3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AFTER</w:t>
      </w:r>
      <w:r w:rsidRPr="00632712">
        <w:rPr>
          <w:rFonts w:ascii="Book Antiqua" w:hAnsi="Book Antiqua"/>
          <w:b/>
          <w:spacing w:val="-5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ALTERATION</w:t>
      </w:r>
      <w:r w:rsidRPr="00632712">
        <w:rPr>
          <w:rFonts w:ascii="Book Antiqua" w:hAnsi="Book Antiqua"/>
          <w:b/>
        </w:rPr>
        <w:t xml:space="preserve"> </w:t>
      </w:r>
      <w:r w:rsidRPr="00632712">
        <w:rPr>
          <w:rFonts w:ascii="Book Antiqua" w:hAnsi="Book Antiqua"/>
          <w:b/>
          <w:u w:val="single"/>
        </w:rPr>
        <w:t>(INCLUDING DIVERSION/MODIFICATION/TOWER HEIGHT MODIFICATION/ERS)</w:t>
      </w:r>
    </w:p>
    <w:p w14:paraId="317D80CC" w14:textId="77777777" w:rsidR="00064B6F" w:rsidRPr="00632712" w:rsidRDefault="00064B6F" w:rsidP="00064B6F">
      <w:pPr>
        <w:spacing w:before="204"/>
        <w:ind w:right="-30"/>
        <w:jc w:val="center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&lt;Name</w:t>
      </w:r>
      <w:r w:rsidRPr="00632712">
        <w:rPr>
          <w:rFonts w:ascii="Book Antiqua" w:hAnsi="Book Antiqua"/>
          <w:b/>
          <w:spacing w:val="-2"/>
        </w:rPr>
        <w:t xml:space="preserve"> </w:t>
      </w:r>
      <w:r w:rsidRPr="00632712">
        <w:rPr>
          <w:rFonts w:ascii="Book Antiqua" w:hAnsi="Book Antiqua"/>
          <w:b/>
        </w:rPr>
        <w:t>of</w:t>
      </w:r>
      <w:r w:rsidRPr="00632712">
        <w:rPr>
          <w:rFonts w:ascii="Book Antiqua" w:hAnsi="Book Antiqua"/>
          <w:b/>
          <w:spacing w:val="-3"/>
        </w:rPr>
        <w:t xml:space="preserve"> </w:t>
      </w:r>
      <w:r w:rsidRPr="00632712">
        <w:rPr>
          <w:rFonts w:ascii="Book Antiqua" w:hAnsi="Book Antiqua"/>
          <w:b/>
        </w:rPr>
        <w:t>the</w:t>
      </w:r>
      <w:r w:rsidRPr="00632712">
        <w:rPr>
          <w:rFonts w:ascii="Book Antiqua" w:hAnsi="Book Antiqua"/>
          <w:b/>
          <w:spacing w:val="-2"/>
        </w:rPr>
        <w:t xml:space="preserve"> User&gt;</w:t>
      </w:r>
    </w:p>
    <w:p w14:paraId="36C2D911" w14:textId="77777777" w:rsidR="00064B6F" w:rsidRPr="00632712" w:rsidRDefault="00064B6F" w:rsidP="00064B6F">
      <w:pPr>
        <w:spacing w:before="204" w:line="276" w:lineRule="auto"/>
        <w:ind w:right="-30"/>
        <w:jc w:val="center"/>
        <w:rPr>
          <w:rFonts w:ascii="Book Antiqua" w:hAnsi="Book Antiqua"/>
          <w:b/>
        </w:rPr>
      </w:pPr>
    </w:p>
    <w:p w14:paraId="6C0E3B89" w14:textId="77777777" w:rsidR="00064B6F" w:rsidRPr="00632712" w:rsidRDefault="00064B6F" w:rsidP="00064B6F">
      <w:pPr>
        <w:pStyle w:val="BodyText"/>
        <w:spacing w:line="276" w:lineRule="auto"/>
        <w:ind w:right="-30"/>
        <w:rPr>
          <w:rFonts w:ascii="Book Antiqua" w:hAnsi="Book Antiqua"/>
          <w:b/>
          <w:bCs/>
          <w:u w:val="single"/>
        </w:rPr>
      </w:pPr>
      <w:r w:rsidRPr="00632712">
        <w:rPr>
          <w:rFonts w:ascii="Book Antiqua" w:hAnsi="Book Antiqua"/>
          <w:b/>
          <w:bCs/>
          <w:spacing w:val="-5"/>
          <w:u w:val="single"/>
        </w:rPr>
        <w:t>To,</w:t>
      </w:r>
    </w:p>
    <w:p w14:paraId="790EF937" w14:textId="77777777" w:rsidR="00064B6F" w:rsidRPr="00632712" w:rsidRDefault="00064B6F" w:rsidP="00064B6F">
      <w:pPr>
        <w:pStyle w:val="BodyText"/>
        <w:spacing w:before="44" w:line="276" w:lineRule="auto"/>
        <w:ind w:right="-30"/>
        <w:rPr>
          <w:rFonts w:ascii="Book Antiqua" w:hAnsi="Book Antiqua"/>
          <w:b/>
          <w:bCs/>
          <w:u w:val="single"/>
        </w:rPr>
      </w:pPr>
      <w:r w:rsidRPr="00632712">
        <w:rPr>
          <w:rFonts w:ascii="Book Antiqua" w:hAnsi="Book Antiqua"/>
          <w:b/>
          <w:bCs/>
          <w:u w:val="single"/>
        </w:rPr>
        <w:t>The Chief General Manager</w:t>
      </w:r>
    </w:p>
    <w:p w14:paraId="4E7BBC53" w14:textId="77777777" w:rsidR="00064B6F" w:rsidRPr="00632712" w:rsidRDefault="00064B6F" w:rsidP="00064B6F">
      <w:pPr>
        <w:pStyle w:val="BodyText"/>
        <w:tabs>
          <w:tab w:val="left" w:pos="1939"/>
        </w:tabs>
        <w:spacing w:before="43" w:line="276" w:lineRule="auto"/>
        <w:ind w:right="-30"/>
        <w:rPr>
          <w:rFonts w:ascii="Book Antiqua" w:hAnsi="Book Antiqua"/>
          <w:b/>
          <w:bCs/>
          <w:spacing w:val="-2"/>
          <w:u w:val="single"/>
        </w:rPr>
      </w:pPr>
      <w:r w:rsidRPr="00632712">
        <w:rPr>
          <w:rFonts w:ascii="Book Antiqua" w:hAnsi="Book Antiqua"/>
          <w:b/>
          <w:bCs/>
          <w:u w:val="single"/>
        </w:rPr>
        <w:t>State</w:t>
      </w:r>
      <w:r w:rsidRPr="00632712">
        <w:rPr>
          <w:rFonts w:ascii="Book Antiqua" w:hAnsi="Book Antiqua"/>
          <w:b/>
          <w:bCs/>
          <w:spacing w:val="-5"/>
          <w:u w:val="single"/>
        </w:rPr>
        <w:t xml:space="preserve"> </w:t>
      </w:r>
      <w:r w:rsidRPr="00632712">
        <w:rPr>
          <w:rFonts w:ascii="Book Antiqua" w:hAnsi="Book Antiqua"/>
          <w:b/>
          <w:bCs/>
          <w:u w:val="single"/>
        </w:rPr>
        <w:t>Load</w:t>
      </w:r>
      <w:r w:rsidRPr="00632712">
        <w:rPr>
          <w:rFonts w:ascii="Book Antiqua" w:hAnsi="Book Antiqua"/>
          <w:b/>
          <w:bCs/>
          <w:spacing w:val="-5"/>
          <w:u w:val="single"/>
        </w:rPr>
        <w:t xml:space="preserve"> </w:t>
      </w:r>
      <w:proofErr w:type="spellStart"/>
      <w:r w:rsidRPr="00632712">
        <w:rPr>
          <w:rFonts w:ascii="Book Antiqua" w:hAnsi="Book Antiqua"/>
          <w:b/>
          <w:bCs/>
          <w:u w:val="single"/>
        </w:rPr>
        <w:t>Despatch</w:t>
      </w:r>
      <w:proofErr w:type="spellEnd"/>
      <w:r w:rsidRPr="00632712">
        <w:rPr>
          <w:rFonts w:ascii="Book Antiqua" w:hAnsi="Book Antiqua"/>
          <w:b/>
          <w:bCs/>
          <w:spacing w:val="-5"/>
          <w:u w:val="single"/>
        </w:rPr>
        <w:t xml:space="preserve"> </w:t>
      </w:r>
      <w:r w:rsidRPr="00632712">
        <w:rPr>
          <w:rFonts w:ascii="Book Antiqua" w:hAnsi="Book Antiqua"/>
          <w:b/>
          <w:bCs/>
          <w:spacing w:val="-2"/>
          <w:u w:val="single"/>
        </w:rPr>
        <w:t>Centre, Assam</w:t>
      </w:r>
    </w:p>
    <w:p w14:paraId="7BF4940A" w14:textId="77777777" w:rsidR="00064B6F" w:rsidRPr="00632712" w:rsidRDefault="00064B6F" w:rsidP="00064B6F">
      <w:pPr>
        <w:pStyle w:val="BodyText"/>
        <w:tabs>
          <w:tab w:val="left" w:pos="1939"/>
        </w:tabs>
        <w:spacing w:before="43" w:line="276" w:lineRule="auto"/>
        <w:ind w:right="-30"/>
        <w:rPr>
          <w:rFonts w:ascii="Book Antiqua" w:hAnsi="Book Antiqua"/>
          <w:b/>
          <w:bCs/>
        </w:rPr>
      </w:pPr>
      <w:r w:rsidRPr="00632712">
        <w:rPr>
          <w:rFonts w:ascii="Book Antiqua" w:hAnsi="Book Antiqua"/>
          <w:b/>
          <w:bCs/>
          <w:spacing w:val="-2"/>
          <w:u w:val="single"/>
        </w:rPr>
        <w:t xml:space="preserve">AEGCL, </w:t>
      </w:r>
      <w:proofErr w:type="spellStart"/>
      <w:r w:rsidRPr="00632712">
        <w:rPr>
          <w:rFonts w:ascii="Book Antiqua" w:hAnsi="Book Antiqua"/>
          <w:b/>
          <w:bCs/>
          <w:spacing w:val="-2"/>
          <w:u w:val="single"/>
        </w:rPr>
        <w:t>Kahilipara</w:t>
      </w:r>
      <w:proofErr w:type="spellEnd"/>
      <w:r w:rsidRPr="00632712">
        <w:rPr>
          <w:rFonts w:ascii="Book Antiqua" w:hAnsi="Book Antiqua"/>
          <w:b/>
          <w:bCs/>
          <w:spacing w:val="-2"/>
          <w:u w:val="single"/>
        </w:rPr>
        <w:t>, Guwahati-781019</w:t>
      </w:r>
    </w:p>
    <w:p w14:paraId="70E0464E" w14:textId="77777777" w:rsidR="00064B6F" w:rsidRPr="00632712" w:rsidRDefault="00064B6F" w:rsidP="00064B6F">
      <w:pPr>
        <w:pStyle w:val="BodyText"/>
        <w:spacing w:before="89"/>
        <w:rPr>
          <w:rFonts w:ascii="Book Antiqua" w:hAnsi="Book Antiqua"/>
        </w:rPr>
      </w:pPr>
    </w:p>
    <w:p w14:paraId="66F61625" w14:textId="77777777" w:rsidR="00064B6F" w:rsidRPr="00632712" w:rsidRDefault="00064B6F" w:rsidP="00064B6F">
      <w:pPr>
        <w:spacing w:line="276" w:lineRule="auto"/>
        <w:ind w:right="-30"/>
        <w:rPr>
          <w:rFonts w:ascii="Book Antiqua" w:hAnsi="Book Antiqua"/>
        </w:rPr>
      </w:pPr>
      <w:r w:rsidRPr="00632712">
        <w:rPr>
          <w:rFonts w:ascii="Book Antiqua" w:hAnsi="Book Antiqua"/>
          <w:b/>
        </w:rPr>
        <w:t>Sub:</w:t>
      </w:r>
      <w:r w:rsidRPr="00632712">
        <w:rPr>
          <w:rFonts w:ascii="Book Antiqua" w:hAnsi="Book Antiqua"/>
          <w:b/>
          <w:spacing w:val="-12"/>
        </w:rPr>
        <w:t xml:space="preserve"> </w:t>
      </w:r>
      <w:r w:rsidRPr="00632712">
        <w:rPr>
          <w:rFonts w:ascii="Book Antiqua" w:hAnsi="Book Antiqua"/>
        </w:rPr>
        <w:t>Energization</w:t>
      </w:r>
      <w:r w:rsidRPr="00632712">
        <w:rPr>
          <w:rFonts w:ascii="Book Antiqua" w:hAnsi="Book Antiqua"/>
          <w:spacing w:val="-10"/>
        </w:rPr>
        <w:t xml:space="preserve"> </w:t>
      </w:r>
      <w:r w:rsidRPr="00632712">
        <w:rPr>
          <w:rFonts w:ascii="Book Antiqua" w:hAnsi="Book Antiqua"/>
        </w:rPr>
        <w:t>and</w:t>
      </w:r>
      <w:r w:rsidRPr="00632712">
        <w:rPr>
          <w:rFonts w:ascii="Book Antiqua" w:hAnsi="Book Antiqua"/>
          <w:spacing w:val="-10"/>
        </w:rPr>
        <w:t xml:space="preserve"> </w:t>
      </w:r>
      <w:r w:rsidRPr="00632712">
        <w:rPr>
          <w:rFonts w:ascii="Book Antiqua" w:hAnsi="Book Antiqua"/>
        </w:rPr>
        <w:t>Integration</w:t>
      </w:r>
      <w:r w:rsidRPr="00632712">
        <w:rPr>
          <w:rFonts w:ascii="Book Antiqua" w:hAnsi="Book Antiqua"/>
          <w:spacing w:val="-10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-8"/>
        </w:rPr>
        <w:t xml:space="preserve"> </w:t>
      </w:r>
      <w:r w:rsidRPr="00632712">
        <w:rPr>
          <w:rFonts w:ascii="Book Antiqua" w:hAnsi="Book Antiqua"/>
          <w:u w:val="single"/>
        </w:rPr>
        <w:t>[</w:t>
      </w:r>
      <w:r w:rsidRPr="00632712">
        <w:rPr>
          <w:rFonts w:ascii="Book Antiqua" w:hAnsi="Book Antiqua"/>
          <w:b/>
          <w:u w:val="single"/>
        </w:rPr>
        <w:t>Transmission</w:t>
      </w:r>
      <w:r w:rsidRPr="00632712">
        <w:rPr>
          <w:rFonts w:ascii="Book Antiqua" w:hAnsi="Book Antiqua"/>
          <w:b/>
          <w:spacing w:val="-10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line</w:t>
      </w:r>
      <w:r w:rsidRPr="00632712">
        <w:rPr>
          <w:rFonts w:ascii="Book Antiqua" w:hAnsi="Book Antiqua"/>
          <w:u w:val="single"/>
        </w:rPr>
        <w:t>]</w:t>
      </w:r>
      <w:r w:rsidRPr="00632712">
        <w:rPr>
          <w:rFonts w:ascii="Book Antiqua" w:hAnsi="Book Antiqua"/>
          <w:spacing w:val="-9"/>
        </w:rPr>
        <w:t xml:space="preserve"> </w:t>
      </w:r>
      <w:r w:rsidRPr="00632712">
        <w:rPr>
          <w:rFonts w:ascii="Book Antiqua" w:hAnsi="Book Antiqua"/>
        </w:rPr>
        <w:t>after</w:t>
      </w:r>
      <w:r w:rsidRPr="00632712">
        <w:rPr>
          <w:rFonts w:ascii="Book Antiqua" w:hAnsi="Book Antiqua"/>
          <w:spacing w:val="-10"/>
        </w:rPr>
        <w:t xml:space="preserve"> </w:t>
      </w:r>
      <w:r w:rsidRPr="00632712">
        <w:rPr>
          <w:rFonts w:ascii="Book Antiqua" w:hAnsi="Book Antiqua"/>
          <w:b/>
        </w:rPr>
        <w:t>[</w:t>
      </w:r>
      <w:r w:rsidRPr="00632712">
        <w:rPr>
          <w:rFonts w:ascii="Book Antiqua" w:hAnsi="Book Antiqua"/>
          <w:b/>
          <w:u w:val="single"/>
        </w:rPr>
        <w:t>Alteration</w:t>
      </w:r>
      <w:r w:rsidRPr="00632712">
        <w:rPr>
          <w:rFonts w:ascii="Book Antiqua" w:hAnsi="Book Antiqua"/>
          <w:b/>
          <w:spacing w:val="-12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works</w:t>
      </w:r>
      <w:r w:rsidRPr="00632712">
        <w:rPr>
          <w:rFonts w:ascii="Book Antiqua" w:hAnsi="Book Antiqua"/>
          <w:b/>
        </w:rPr>
        <w:t>]</w:t>
      </w:r>
      <w:r w:rsidRPr="00632712">
        <w:rPr>
          <w:rFonts w:ascii="Book Antiqua" w:hAnsi="Book Antiqua"/>
          <w:b/>
          <w:spacing w:val="-10"/>
        </w:rPr>
        <w:t xml:space="preserve"> </w:t>
      </w:r>
      <w:r w:rsidRPr="00632712">
        <w:rPr>
          <w:rFonts w:ascii="Book Antiqua" w:hAnsi="Book Antiqua"/>
        </w:rPr>
        <w:t>(</w:t>
      </w:r>
      <w:r w:rsidRPr="00632712">
        <w:rPr>
          <w:rFonts w:ascii="Book Antiqua" w:hAnsi="Book Antiqua"/>
          <w:i/>
        </w:rPr>
        <w:t>Specify</w:t>
      </w:r>
      <w:r w:rsidRPr="00632712">
        <w:rPr>
          <w:rFonts w:ascii="Book Antiqua" w:hAnsi="Book Antiqua"/>
          <w:i/>
          <w:spacing w:val="-9"/>
        </w:rPr>
        <w:t xml:space="preserve"> </w:t>
      </w:r>
      <w:r w:rsidRPr="00632712">
        <w:rPr>
          <w:rFonts w:ascii="Book Antiqua" w:hAnsi="Book Antiqua"/>
          <w:i/>
        </w:rPr>
        <w:t>the</w:t>
      </w:r>
      <w:r w:rsidRPr="00632712">
        <w:rPr>
          <w:rFonts w:ascii="Book Antiqua" w:hAnsi="Book Antiqua"/>
          <w:i/>
          <w:spacing w:val="-13"/>
        </w:rPr>
        <w:t xml:space="preserve"> </w:t>
      </w:r>
      <w:r w:rsidRPr="00632712">
        <w:rPr>
          <w:rFonts w:ascii="Book Antiqua" w:hAnsi="Book Antiqua"/>
          <w:i/>
        </w:rPr>
        <w:t>type of alteration like Diversion/Modification/Tower height modification etc.</w:t>
      </w:r>
      <w:r w:rsidRPr="00632712">
        <w:rPr>
          <w:rFonts w:ascii="Book Antiqua" w:hAnsi="Book Antiqua"/>
        </w:rPr>
        <w:t xml:space="preserve">) by </w:t>
      </w:r>
      <w:r w:rsidRPr="00632712">
        <w:rPr>
          <w:rFonts w:ascii="Book Antiqua" w:hAnsi="Book Antiqua"/>
          <w:u w:val="single"/>
        </w:rPr>
        <w:t>[</w:t>
      </w:r>
      <w:r w:rsidRPr="00632712">
        <w:rPr>
          <w:rFonts w:ascii="Book Antiqua" w:hAnsi="Book Antiqua"/>
          <w:b/>
          <w:u w:val="single"/>
        </w:rPr>
        <w:t>User/Asset Owner</w:t>
      </w:r>
      <w:r w:rsidRPr="00632712">
        <w:rPr>
          <w:rFonts w:ascii="Book Antiqua" w:hAnsi="Book Antiqua"/>
          <w:u w:val="single"/>
        </w:rPr>
        <w:t>]</w:t>
      </w:r>
    </w:p>
    <w:p w14:paraId="09BC745E" w14:textId="77777777" w:rsidR="00064B6F" w:rsidRPr="00632712" w:rsidRDefault="00064B6F" w:rsidP="00064B6F">
      <w:pPr>
        <w:spacing w:before="16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u w:val="single"/>
        </w:rPr>
        <w:t>Expected</w:t>
      </w:r>
      <w:r w:rsidRPr="00632712">
        <w:rPr>
          <w:rFonts w:ascii="Book Antiqua" w:hAnsi="Book Antiqua"/>
          <w:b/>
          <w:spacing w:val="-5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Date</w:t>
      </w:r>
      <w:r w:rsidRPr="00632712">
        <w:rPr>
          <w:rFonts w:ascii="Book Antiqua" w:hAnsi="Book Antiqua"/>
          <w:b/>
          <w:spacing w:val="-4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and</w:t>
      </w:r>
      <w:r w:rsidRPr="00632712">
        <w:rPr>
          <w:rFonts w:ascii="Book Antiqua" w:hAnsi="Book Antiqua"/>
          <w:b/>
          <w:spacing w:val="-4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Time</w:t>
      </w:r>
      <w:r w:rsidRPr="00632712">
        <w:rPr>
          <w:rFonts w:ascii="Book Antiqua" w:hAnsi="Book Antiqua"/>
          <w:b/>
          <w:spacing w:val="-4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of</w:t>
      </w:r>
      <w:r w:rsidRPr="00632712">
        <w:rPr>
          <w:rFonts w:ascii="Book Antiqua" w:hAnsi="Book Antiqua"/>
          <w:b/>
          <w:spacing w:val="-5"/>
          <w:u w:val="single"/>
        </w:rPr>
        <w:t xml:space="preserve"> </w:t>
      </w:r>
      <w:r w:rsidRPr="00632712">
        <w:rPr>
          <w:rFonts w:ascii="Book Antiqua" w:hAnsi="Book Antiqua"/>
          <w:b/>
          <w:spacing w:val="-2"/>
          <w:u w:val="single"/>
        </w:rPr>
        <w:t>Charging:</w:t>
      </w:r>
    </w:p>
    <w:p w14:paraId="1DC8F558" w14:textId="77777777" w:rsidR="00064B6F" w:rsidRPr="00632712" w:rsidRDefault="00064B6F" w:rsidP="00064B6F">
      <w:pPr>
        <w:pStyle w:val="BodyText"/>
        <w:spacing w:before="204"/>
        <w:rPr>
          <w:rFonts w:ascii="Book Antiqua" w:hAnsi="Book Antiqua"/>
        </w:rPr>
      </w:pPr>
      <w:r w:rsidRPr="00632712">
        <w:rPr>
          <w:rFonts w:ascii="Book Antiqua" w:hAnsi="Book Antiqua"/>
          <w:spacing w:val="-4"/>
        </w:rPr>
        <w:t>Sir,</w:t>
      </w:r>
    </w:p>
    <w:p w14:paraId="4178F77A" w14:textId="77777777" w:rsidR="00064B6F" w:rsidRPr="00632712" w:rsidRDefault="00064B6F" w:rsidP="00064B6F">
      <w:pPr>
        <w:spacing w:before="205" w:line="276" w:lineRule="auto"/>
        <w:ind w:right="112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 xml:space="preserve">The </w:t>
      </w:r>
      <w:r w:rsidRPr="00632712">
        <w:rPr>
          <w:rFonts w:ascii="Book Antiqua" w:hAnsi="Book Antiqua"/>
          <w:b/>
        </w:rPr>
        <w:t>[</w:t>
      </w:r>
      <w:r w:rsidRPr="00632712">
        <w:rPr>
          <w:rFonts w:ascii="Book Antiqua" w:hAnsi="Book Antiqua"/>
          <w:b/>
          <w:u w:val="single"/>
        </w:rPr>
        <w:t>Alteration works</w:t>
      </w:r>
      <w:r w:rsidRPr="00632712">
        <w:rPr>
          <w:rFonts w:ascii="Book Antiqua" w:hAnsi="Book Antiqua"/>
          <w:b/>
        </w:rPr>
        <w:t xml:space="preserve">] </w:t>
      </w:r>
      <w:r w:rsidRPr="00632712">
        <w:rPr>
          <w:rFonts w:ascii="Book Antiqua" w:hAnsi="Book Antiqua"/>
        </w:rPr>
        <w:t>(</w:t>
      </w:r>
      <w:r w:rsidRPr="00632712">
        <w:rPr>
          <w:rFonts w:ascii="Book Antiqua" w:hAnsi="Book Antiqua"/>
          <w:i/>
        </w:rPr>
        <w:t>Specify the type of alteration like Diversion/Modification/Tower height modification etc.</w:t>
      </w:r>
      <w:r w:rsidRPr="00632712">
        <w:rPr>
          <w:rFonts w:ascii="Book Antiqua" w:hAnsi="Book Antiqua"/>
        </w:rPr>
        <w:t xml:space="preserve">) of the </w:t>
      </w:r>
      <w:r w:rsidRPr="00632712">
        <w:rPr>
          <w:rFonts w:ascii="Book Antiqua" w:hAnsi="Book Antiqua"/>
          <w:u w:val="single"/>
        </w:rPr>
        <w:t>[</w:t>
      </w:r>
      <w:r w:rsidRPr="00632712">
        <w:rPr>
          <w:rFonts w:ascii="Book Antiqua" w:hAnsi="Book Antiqua"/>
          <w:b/>
          <w:u w:val="single"/>
        </w:rPr>
        <w:t>Transmission line</w:t>
      </w:r>
      <w:r w:rsidRPr="00632712">
        <w:rPr>
          <w:rFonts w:ascii="Book Antiqua" w:hAnsi="Book Antiqua"/>
          <w:u w:val="single"/>
        </w:rPr>
        <w:t>]</w:t>
      </w:r>
      <w:r w:rsidRPr="00632712">
        <w:rPr>
          <w:rFonts w:ascii="Book Antiqua" w:hAnsi="Book Antiqua"/>
        </w:rPr>
        <w:t xml:space="preserve"> due to </w:t>
      </w:r>
      <w:r w:rsidRPr="00632712">
        <w:rPr>
          <w:rFonts w:ascii="Book Antiqua" w:hAnsi="Book Antiqua"/>
          <w:u w:val="single"/>
        </w:rPr>
        <w:t>[</w:t>
      </w:r>
      <w:r w:rsidRPr="00632712">
        <w:rPr>
          <w:rFonts w:ascii="Book Antiqua" w:hAnsi="Book Antiqua"/>
          <w:b/>
          <w:u w:val="single"/>
        </w:rPr>
        <w:t>Reason</w:t>
      </w:r>
      <w:r w:rsidRPr="00632712">
        <w:rPr>
          <w:rFonts w:ascii="Book Antiqua" w:hAnsi="Book Antiqua"/>
          <w:u w:val="single"/>
        </w:rPr>
        <w:t>]</w:t>
      </w:r>
      <w:r w:rsidRPr="00632712">
        <w:rPr>
          <w:rFonts w:ascii="Book Antiqua" w:hAnsi="Book Antiqua"/>
        </w:rPr>
        <w:t xml:space="preserve"> was approved. The activity of </w:t>
      </w:r>
      <w:r w:rsidRPr="00632712">
        <w:rPr>
          <w:rFonts w:ascii="Book Antiqua" w:hAnsi="Book Antiqua"/>
          <w:u w:val="single"/>
        </w:rPr>
        <w:t>[</w:t>
      </w:r>
      <w:r w:rsidRPr="00632712">
        <w:rPr>
          <w:rFonts w:ascii="Book Antiqua" w:hAnsi="Book Antiqua"/>
          <w:b/>
          <w:u w:val="single"/>
        </w:rPr>
        <w:t>Transmission line</w:t>
      </w:r>
      <w:r w:rsidRPr="00632712">
        <w:rPr>
          <w:rFonts w:ascii="Book Antiqua" w:hAnsi="Book Antiqua"/>
          <w:u w:val="single"/>
        </w:rPr>
        <w:t>]</w:t>
      </w:r>
      <w:r w:rsidRPr="00632712">
        <w:rPr>
          <w:rFonts w:ascii="Book Antiqua" w:hAnsi="Book Antiqua"/>
        </w:rPr>
        <w:t xml:space="preserve"> </w:t>
      </w:r>
      <w:r w:rsidRPr="00632712">
        <w:rPr>
          <w:rFonts w:ascii="Book Antiqua" w:hAnsi="Book Antiqua"/>
          <w:b/>
        </w:rPr>
        <w:t>[</w:t>
      </w:r>
      <w:r w:rsidRPr="00632712">
        <w:rPr>
          <w:rFonts w:ascii="Book Antiqua" w:hAnsi="Book Antiqua"/>
          <w:b/>
          <w:u w:val="single"/>
        </w:rPr>
        <w:t>Alteration works</w:t>
      </w:r>
      <w:r w:rsidRPr="00632712">
        <w:rPr>
          <w:rFonts w:ascii="Book Antiqua" w:hAnsi="Book Antiqua"/>
          <w:b/>
        </w:rPr>
        <w:t xml:space="preserve">] </w:t>
      </w:r>
      <w:r w:rsidRPr="00632712">
        <w:rPr>
          <w:rFonts w:ascii="Book Antiqua" w:hAnsi="Book Antiqua"/>
        </w:rPr>
        <w:t xml:space="preserve">was under execution by </w:t>
      </w:r>
      <w:r w:rsidRPr="00632712">
        <w:rPr>
          <w:rFonts w:ascii="Book Antiqua" w:hAnsi="Book Antiqua"/>
          <w:b/>
          <w:u w:val="single"/>
        </w:rPr>
        <w:t>[User/Asset Owner</w:t>
      </w:r>
      <w:r w:rsidRPr="00632712">
        <w:rPr>
          <w:rFonts w:ascii="Book Antiqua" w:hAnsi="Book Antiqua"/>
          <w:u w:val="single"/>
        </w:rPr>
        <w:t>]</w:t>
      </w:r>
      <w:r w:rsidRPr="00632712">
        <w:rPr>
          <w:rFonts w:ascii="Book Antiqua" w:hAnsi="Book Antiqua"/>
        </w:rPr>
        <w:t xml:space="preserve"> from [</w:t>
      </w:r>
      <w:r w:rsidRPr="00632712">
        <w:rPr>
          <w:rFonts w:ascii="Book Antiqua" w:hAnsi="Book Antiqua"/>
          <w:b/>
          <w:u w:val="single"/>
        </w:rPr>
        <w:t>Date</w:t>
      </w:r>
      <w:r w:rsidRPr="00632712">
        <w:rPr>
          <w:rFonts w:ascii="Book Antiqua" w:hAnsi="Book Antiqua"/>
          <w:b/>
        </w:rPr>
        <w:t xml:space="preserve"> </w:t>
      </w:r>
      <w:r w:rsidRPr="00632712">
        <w:rPr>
          <w:rFonts w:ascii="Book Antiqua" w:hAnsi="Book Antiqua"/>
          <w:b/>
          <w:u w:val="single"/>
        </w:rPr>
        <w:t>of starting of Outage</w:t>
      </w:r>
      <w:r w:rsidRPr="00632712">
        <w:rPr>
          <w:rFonts w:ascii="Book Antiqua" w:hAnsi="Book Antiqua"/>
        </w:rPr>
        <w:t xml:space="preserve">]. In regard to the aforementioned </w:t>
      </w:r>
      <w:r w:rsidRPr="00632712">
        <w:rPr>
          <w:rFonts w:ascii="Book Antiqua" w:hAnsi="Book Antiqua"/>
          <w:b/>
        </w:rPr>
        <w:t>[</w:t>
      </w:r>
      <w:r w:rsidRPr="00632712">
        <w:rPr>
          <w:rFonts w:ascii="Book Antiqua" w:hAnsi="Book Antiqua"/>
          <w:b/>
          <w:u w:val="single"/>
        </w:rPr>
        <w:t>Alteration works</w:t>
      </w:r>
      <w:r w:rsidRPr="00632712">
        <w:rPr>
          <w:rFonts w:ascii="Book Antiqua" w:hAnsi="Book Antiqua"/>
          <w:b/>
        </w:rPr>
        <w:t>]</w:t>
      </w:r>
      <w:r w:rsidRPr="00632712">
        <w:rPr>
          <w:rFonts w:ascii="Book Antiqua" w:hAnsi="Book Antiqua"/>
        </w:rPr>
        <w:t>,</w:t>
      </w:r>
    </w:p>
    <w:p w14:paraId="58BADA3C" w14:textId="77777777" w:rsidR="00064B6F" w:rsidRPr="00632712" w:rsidRDefault="00064B6F" w:rsidP="00064B6F">
      <w:pPr>
        <w:pStyle w:val="BodyText"/>
        <w:spacing w:before="159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I</w:t>
      </w:r>
      <w:r w:rsidRPr="00632712">
        <w:rPr>
          <w:rFonts w:ascii="Book Antiqua" w:hAnsi="Book Antiqua"/>
          <w:spacing w:val="-6"/>
        </w:rPr>
        <w:t xml:space="preserve"> </w:t>
      </w:r>
      <w:r w:rsidRPr="00632712">
        <w:rPr>
          <w:rFonts w:ascii="Book Antiqua" w:hAnsi="Book Antiqua"/>
        </w:rPr>
        <w:t>hereby</w:t>
      </w:r>
      <w:r w:rsidRPr="00632712">
        <w:rPr>
          <w:rFonts w:ascii="Book Antiqua" w:hAnsi="Book Antiqua"/>
          <w:spacing w:val="-1"/>
        </w:rPr>
        <w:t xml:space="preserve"> </w:t>
      </w:r>
      <w:r w:rsidRPr="00632712">
        <w:rPr>
          <w:rFonts w:ascii="Book Antiqua" w:hAnsi="Book Antiqua"/>
        </w:rPr>
        <w:t>undertake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  <w:spacing w:val="-4"/>
        </w:rPr>
        <w:t>that</w:t>
      </w:r>
    </w:p>
    <w:p w14:paraId="1353249D" w14:textId="77777777" w:rsidR="00064B6F" w:rsidRPr="00632712" w:rsidRDefault="00064B6F" w:rsidP="00064B6F">
      <w:pPr>
        <w:tabs>
          <w:tab w:val="left" w:pos="8505"/>
        </w:tabs>
        <w:ind w:right="-30"/>
        <w:rPr>
          <w:rFonts w:ascii="Book Antiqua" w:hAnsi="Book Antiqua"/>
        </w:rPr>
      </w:pPr>
    </w:p>
    <w:p w14:paraId="77B05554" w14:textId="77777777" w:rsidR="00064B6F" w:rsidRPr="00632712" w:rsidRDefault="00064B6F" w:rsidP="00064B6F">
      <w:pPr>
        <w:tabs>
          <w:tab w:val="left" w:pos="8505"/>
        </w:tabs>
        <w:ind w:right="-30"/>
        <w:rPr>
          <w:rFonts w:ascii="Book Antiqua" w:hAnsi="Book Antiqua"/>
        </w:rPr>
      </w:pPr>
    </w:p>
    <w:tbl>
      <w:tblPr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8"/>
      </w:tblGrid>
      <w:tr w:rsidR="00064B6F" w:rsidRPr="00632712" w14:paraId="4EFD8CDB" w14:textId="77777777" w:rsidTr="00131BB5">
        <w:trPr>
          <w:trHeight w:val="909"/>
        </w:trPr>
        <w:tc>
          <w:tcPr>
            <w:tcW w:w="10348" w:type="dxa"/>
          </w:tcPr>
          <w:p w14:paraId="42C65D7E" w14:textId="77777777" w:rsidR="00064B6F" w:rsidRPr="00632712" w:rsidRDefault="00064B6F" w:rsidP="00CE3B43">
            <w:pPr>
              <w:pStyle w:val="TableParagraph"/>
              <w:spacing w:line="276" w:lineRule="auto"/>
              <w:ind w:left="142" w:right="103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b/>
              </w:rPr>
              <w:t>1</w:t>
            </w:r>
            <w:r w:rsidRPr="00632712">
              <w:rPr>
                <w:rFonts w:ascii="Book Antiqua" w:hAnsi="Book Antiqua"/>
              </w:rPr>
              <w:t>. The said [</w:t>
            </w:r>
            <w:r w:rsidRPr="00632712">
              <w:rPr>
                <w:rFonts w:ascii="Book Antiqua" w:hAnsi="Book Antiqua"/>
                <w:b/>
                <w:u w:val="single"/>
              </w:rPr>
              <w:t>Transmission line</w:t>
            </w:r>
            <w:r w:rsidRPr="00632712">
              <w:rPr>
                <w:rFonts w:ascii="Book Antiqua" w:hAnsi="Book Antiqua"/>
              </w:rPr>
              <w:t xml:space="preserve">] is not a new power system element to be charged for the first time and is a </w:t>
            </w:r>
            <w:r w:rsidRPr="00632712">
              <w:rPr>
                <w:rFonts w:ascii="Book Antiqua" w:hAnsi="Book Antiqua"/>
                <w:b/>
                <w:u w:val="single"/>
              </w:rPr>
              <w:t>[Altered]</w:t>
            </w:r>
            <w:r w:rsidRPr="00632712">
              <w:rPr>
                <w:rFonts w:ascii="Book Antiqua" w:hAnsi="Book Antiqua"/>
                <w:b/>
              </w:rPr>
              <w:t xml:space="preserve"> </w:t>
            </w:r>
            <w:r w:rsidRPr="00632712">
              <w:rPr>
                <w:rFonts w:ascii="Book Antiqua" w:hAnsi="Book Antiqua"/>
                <w:i/>
              </w:rPr>
              <w:t xml:space="preserve">(Specify the type of alteration like modified/replaced/upgraded etc.) </w:t>
            </w:r>
            <w:r w:rsidRPr="00632712">
              <w:rPr>
                <w:rFonts w:ascii="Book Antiqua" w:hAnsi="Book Antiqua"/>
              </w:rPr>
              <w:t>power system element.</w:t>
            </w:r>
          </w:p>
        </w:tc>
      </w:tr>
      <w:tr w:rsidR="00064B6F" w:rsidRPr="00632712" w14:paraId="04ECF10D" w14:textId="77777777" w:rsidTr="00131BB5">
        <w:trPr>
          <w:trHeight w:val="2054"/>
        </w:trPr>
        <w:tc>
          <w:tcPr>
            <w:tcW w:w="10348" w:type="dxa"/>
          </w:tcPr>
          <w:p w14:paraId="70117E7B" w14:textId="77777777" w:rsidR="00064B6F" w:rsidRPr="00632712" w:rsidRDefault="00064B6F" w:rsidP="00CE3B43">
            <w:pPr>
              <w:pStyle w:val="TableParagraph"/>
              <w:spacing w:line="276" w:lineRule="auto"/>
              <w:ind w:left="142" w:right="94"/>
              <w:jc w:val="both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b/>
              </w:rPr>
              <w:t>2.</w:t>
            </w:r>
            <w:r w:rsidRPr="00632712">
              <w:rPr>
                <w:rFonts w:ascii="Book Antiqua" w:hAnsi="Book Antiqua"/>
                <w:b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We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have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complied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with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CEA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(Measures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relating</w:t>
            </w:r>
            <w:r w:rsidRPr="00632712">
              <w:rPr>
                <w:rFonts w:ascii="Book Antiqua" w:hAnsi="Book Antiqua"/>
                <w:spacing w:val="-7"/>
              </w:rPr>
              <w:t xml:space="preserve"> </w:t>
            </w:r>
            <w:r w:rsidRPr="00632712">
              <w:rPr>
                <w:rFonts w:ascii="Book Antiqua" w:hAnsi="Book Antiqua"/>
              </w:rPr>
              <w:t>to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Safety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and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Electric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Supply)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2023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(as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amended)</w:t>
            </w:r>
            <w:r w:rsidRPr="00632712">
              <w:rPr>
                <w:rFonts w:ascii="Book Antiqua" w:hAnsi="Book Antiqua"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</w:rPr>
              <w:t>and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 xml:space="preserve">all statutory clearances have been obtained for the said </w:t>
            </w:r>
            <w:r w:rsidRPr="00632712">
              <w:rPr>
                <w:rFonts w:ascii="Book Antiqua" w:hAnsi="Book Antiqua"/>
                <w:b/>
              </w:rPr>
              <w:t>[</w:t>
            </w:r>
            <w:r w:rsidRPr="00632712">
              <w:rPr>
                <w:rFonts w:ascii="Book Antiqua" w:hAnsi="Book Antiqua"/>
                <w:b/>
                <w:u w:val="single"/>
              </w:rPr>
              <w:t>Alteration works</w:t>
            </w:r>
            <w:r w:rsidRPr="00632712">
              <w:rPr>
                <w:rFonts w:ascii="Book Antiqua" w:hAnsi="Book Antiqua"/>
                <w:b/>
              </w:rPr>
              <w:t xml:space="preserve">] </w:t>
            </w:r>
            <w:r w:rsidRPr="00632712">
              <w:rPr>
                <w:rFonts w:ascii="Book Antiqua" w:hAnsi="Book Antiqua"/>
              </w:rPr>
              <w:t>(</w:t>
            </w:r>
            <w:r w:rsidRPr="00632712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r w:rsidRPr="00632712">
              <w:rPr>
                <w:rFonts w:ascii="Book Antiqua" w:hAnsi="Book Antiqua"/>
              </w:rPr>
              <w:t>).</w:t>
            </w:r>
          </w:p>
          <w:p w14:paraId="6A2E151D" w14:textId="3B098932" w:rsidR="00064B6F" w:rsidRPr="00632712" w:rsidRDefault="00064B6F" w:rsidP="00CE3B43">
            <w:pPr>
              <w:pStyle w:val="TableParagraph"/>
              <w:spacing w:before="157" w:line="278" w:lineRule="auto"/>
              <w:ind w:left="142" w:right="97"/>
              <w:jc w:val="both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b/>
              </w:rPr>
              <w:t xml:space="preserve">2(a). </w:t>
            </w:r>
            <w:r w:rsidRPr="00632712">
              <w:rPr>
                <w:rFonts w:ascii="Book Antiqua" w:hAnsi="Book Antiqua"/>
              </w:rPr>
              <w:t>State Electrical Inspector Safety Clearance dated……, as per Reg 45 of CEA (Measures related to safety and electric supply) Regulation, 2023 and amendments thereof</w:t>
            </w:r>
          </w:p>
        </w:tc>
      </w:tr>
      <w:tr w:rsidR="00064B6F" w:rsidRPr="00632712" w14:paraId="35602FF4" w14:textId="77777777" w:rsidTr="00131BB5">
        <w:trPr>
          <w:trHeight w:val="839"/>
        </w:trPr>
        <w:tc>
          <w:tcPr>
            <w:tcW w:w="10348" w:type="dxa"/>
          </w:tcPr>
          <w:p w14:paraId="10E82856" w14:textId="0270AF67" w:rsidR="00064B6F" w:rsidRPr="00632712" w:rsidRDefault="00064B6F" w:rsidP="00CE3B43">
            <w:pPr>
              <w:pStyle w:val="TableParagraph"/>
              <w:tabs>
                <w:tab w:val="left" w:pos="571"/>
                <w:tab w:val="left" w:pos="1324"/>
                <w:tab w:val="left" w:pos="2697"/>
                <w:tab w:val="left" w:pos="3172"/>
                <w:tab w:val="left" w:pos="3763"/>
                <w:tab w:val="left" w:pos="5162"/>
                <w:tab w:val="left" w:pos="6137"/>
                <w:tab w:val="left" w:pos="7138"/>
                <w:tab w:val="left" w:pos="7716"/>
                <w:tab w:val="left" w:pos="8397"/>
                <w:tab w:val="left" w:pos="8855"/>
                <w:tab w:val="left" w:pos="10049"/>
              </w:tabs>
              <w:spacing w:line="278" w:lineRule="auto"/>
              <w:ind w:left="142" w:right="99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b/>
                <w:spacing w:val="-6"/>
              </w:rPr>
              <w:t>3.</w:t>
            </w:r>
            <w:r w:rsidR="00131BB5">
              <w:rPr>
                <w:rFonts w:ascii="Book Antiqua" w:hAnsi="Book Antiqua"/>
                <w:b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</w:rPr>
              <w:t>After</w:t>
            </w:r>
            <w:r w:rsidRPr="00632712">
              <w:rPr>
                <w:rFonts w:ascii="Book Antiqua" w:hAnsi="Book Antiqua"/>
              </w:rPr>
              <w:tab/>
            </w:r>
            <w:r w:rsidRPr="00632712">
              <w:rPr>
                <w:rFonts w:ascii="Book Antiqua" w:hAnsi="Book Antiqua"/>
                <w:spacing w:val="-2"/>
              </w:rPr>
              <w:t>completion</w:t>
            </w:r>
            <w:r w:rsidRPr="00632712">
              <w:rPr>
                <w:rFonts w:ascii="Book Antiqua" w:hAnsi="Book Antiqua"/>
              </w:rPr>
              <w:tab/>
            </w:r>
            <w:r w:rsidRPr="00632712">
              <w:rPr>
                <w:rFonts w:ascii="Book Antiqua" w:hAnsi="Book Antiqua"/>
                <w:spacing w:val="-6"/>
              </w:rPr>
              <w:t>of</w:t>
            </w:r>
            <w:r w:rsidRPr="00632712">
              <w:rPr>
                <w:rFonts w:ascii="Book Antiqua" w:hAnsi="Book Antiqua"/>
              </w:rPr>
              <w:tab/>
            </w:r>
            <w:r w:rsidRPr="00632712">
              <w:rPr>
                <w:rFonts w:ascii="Book Antiqua" w:hAnsi="Book Antiqua"/>
                <w:spacing w:val="-4"/>
              </w:rPr>
              <w:t>the</w:t>
            </w:r>
            <w:r w:rsidRPr="00632712">
              <w:rPr>
                <w:rFonts w:ascii="Book Antiqua" w:hAnsi="Book Antiqua"/>
              </w:rPr>
              <w:tab/>
            </w:r>
            <w:r w:rsidRPr="00632712">
              <w:rPr>
                <w:rFonts w:ascii="Book Antiqua" w:hAnsi="Book Antiqua"/>
                <w:b/>
                <w:spacing w:val="-2"/>
              </w:rPr>
              <w:t>[</w:t>
            </w:r>
            <w:r w:rsidRPr="00632712">
              <w:rPr>
                <w:rFonts w:ascii="Book Antiqua" w:hAnsi="Book Antiqua"/>
                <w:b/>
                <w:spacing w:val="-2"/>
                <w:u w:val="single"/>
              </w:rPr>
              <w:t>Alteration</w:t>
            </w:r>
            <w:r w:rsidRPr="00632712">
              <w:rPr>
                <w:rFonts w:ascii="Book Antiqua" w:hAnsi="Book Antiqua"/>
                <w:b/>
                <w:u w:val="single"/>
              </w:rPr>
              <w:tab/>
            </w:r>
            <w:r w:rsidRPr="00632712">
              <w:rPr>
                <w:rFonts w:ascii="Book Antiqua" w:hAnsi="Book Antiqua"/>
                <w:b/>
                <w:spacing w:val="-2"/>
                <w:u w:val="single"/>
              </w:rPr>
              <w:t>works</w:t>
            </w:r>
            <w:r w:rsidRPr="00632712">
              <w:rPr>
                <w:rFonts w:ascii="Book Antiqua" w:hAnsi="Book Antiqua"/>
                <w:b/>
                <w:spacing w:val="-2"/>
              </w:rPr>
              <w:t>]</w:t>
            </w:r>
            <w:r w:rsidRPr="00632712">
              <w:rPr>
                <w:rFonts w:ascii="Book Antiqua" w:hAnsi="Book Antiqua"/>
                <w:b/>
              </w:rPr>
              <w:tab/>
            </w:r>
            <w:r w:rsidRPr="00632712">
              <w:rPr>
                <w:rFonts w:ascii="Book Antiqua" w:hAnsi="Book Antiqua"/>
                <w:spacing w:val="-2"/>
              </w:rPr>
              <w:t>(</w:t>
            </w:r>
            <w:r w:rsidRPr="00632712">
              <w:rPr>
                <w:rFonts w:ascii="Book Antiqua" w:hAnsi="Book Antiqua"/>
                <w:i/>
                <w:spacing w:val="-2"/>
              </w:rPr>
              <w:t>Specify</w:t>
            </w:r>
            <w:r w:rsidRPr="00632712">
              <w:rPr>
                <w:rFonts w:ascii="Book Antiqua" w:hAnsi="Book Antiqua"/>
                <w:i/>
              </w:rPr>
              <w:tab/>
            </w:r>
            <w:r w:rsidRPr="00632712">
              <w:rPr>
                <w:rFonts w:ascii="Book Antiqua" w:hAnsi="Book Antiqua"/>
                <w:i/>
                <w:spacing w:val="-4"/>
              </w:rPr>
              <w:t>the</w:t>
            </w:r>
            <w:r w:rsidRPr="00632712">
              <w:rPr>
                <w:rFonts w:ascii="Book Antiqua" w:hAnsi="Book Antiqua"/>
                <w:i/>
              </w:rPr>
              <w:tab/>
            </w:r>
            <w:r w:rsidRPr="00632712">
              <w:rPr>
                <w:rFonts w:ascii="Book Antiqua" w:hAnsi="Book Antiqua"/>
                <w:i/>
                <w:spacing w:val="-4"/>
              </w:rPr>
              <w:t>type</w:t>
            </w:r>
            <w:r w:rsidRPr="00632712">
              <w:rPr>
                <w:rFonts w:ascii="Book Antiqua" w:hAnsi="Book Antiqua"/>
                <w:i/>
              </w:rPr>
              <w:tab/>
            </w:r>
            <w:r w:rsidRPr="00632712">
              <w:rPr>
                <w:rFonts w:ascii="Book Antiqua" w:hAnsi="Book Antiqua"/>
                <w:i/>
                <w:spacing w:val="-6"/>
              </w:rPr>
              <w:t>of</w:t>
            </w:r>
            <w:r w:rsidRPr="00632712">
              <w:rPr>
                <w:rFonts w:ascii="Book Antiqua" w:hAnsi="Book Antiqua"/>
                <w:i/>
              </w:rPr>
              <w:tab/>
            </w:r>
            <w:r w:rsidRPr="00632712">
              <w:rPr>
                <w:rFonts w:ascii="Book Antiqua" w:hAnsi="Book Antiqua"/>
                <w:i/>
                <w:spacing w:val="-2"/>
              </w:rPr>
              <w:t>alteration</w:t>
            </w:r>
            <w:r w:rsidR="00131BB5">
              <w:rPr>
                <w:rFonts w:ascii="Book Antiqua" w:hAnsi="Book Antiqua"/>
                <w:i/>
              </w:rPr>
              <w:t xml:space="preserve"> </w:t>
            </w:r>
            <w:r w:rsidRPr="00632712">
              <w:rPr>
                <w:rFonts w:ascii="Book Antiqua" w:hAnsi="Book Antiqua"/>
                <w:i/>
                <w:spacing w:val="-4"/>
              </w:rPr>
              <w:t xml:space="preserve">like </w:t>
            </w:r>
            <w:r w:rsidRPr="00632712">
              <w:rPr>
                <w:rFonts w:ascii="Book Antiqua" w:hAnsi="Book Antiqua"/>
                <w:i/>
              </w:rPr>
              <w:t>Diversion/Modification/Tower height modification etc.</w:t>
            </w:r>
            <w:r w:rsidRPr="00632712">
              <w:rPr>
                <w:rFonts w:ascii="Book Antiqua" w:hAnsi="Book Antiqua"/>
              </w:rPr>
              <w:t>), all protection systems are in place.</w:t>
            </w:r>
          </w:p>
        </w:tc>
      </w:tr>
      <w:tr w:rsidR="00064B6F" w:rsidRPr="00632712" w14:paraId="47AAE9C9" w14:textId="77777777" w:rsidTr="00131BB5">
        <w:trPr>
          <w:trHeight w:val="839"/>
        </w:trPr>
        <w:tc>
          <w:tcPr>
            <w:tcW w:w="10348" w:type="dxa"/>
          </w:tcPr>
          <w:p w14:paraId="461C6CC5" w14:textId="77777777" w:rsidR="00064B6F" w:rsidRPr="00632712" w:rsidRDefault="00064B6F" w:rsidP="00CE3B43">
            <w:pPr>
              <w:pStyle w:val="TableParagraph"/>
              <w:spacing w:line="276" w:lineRule="auto"/>
              <w:ind w:left="142" w:right="100"/>
              <w:jc w:val="both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b/>
              </w:rPr>
              <w:t xml:space="preserve">4. </w:t>
            </w:r>
            <w:r w:rsidRPr="00632712">
              <w:rPr>
                <w:rFonts w:ascii="Book Antiqua" w:hAnsi="Book Antiqua"/>
              </w:rPr>
              <w:t xml:space="preserve">There is no requirement of change in protection coordination at main and adjacent substations after completion of the </w:t>
            </w:r>
            <w:r w:rsidRPr="00632712">
              <w:rPr>
                <w:rFonts w:ascii="Book Antiqua" w:hAnsi="Book Antiqua"/>
                <w:b/>
              </w:rPr>
              <w:t>[</w:t>
            </w:r>
            <w:r w:rsidRPr="00632712">
              <w:rPr>
                <w:rFonts w:ascii="Book Antiqua" w:hAnsi="Book Antiqua"/>
                <w:b/>
                <w:u w:val="single"/>
              </w:rPr>
              <w:t>Alteration works</w:t>
            </w:r>
            <w:r w:rsidRPr="00632712">
              <w:rPr>
                <w:rFonts w:ascii="Book Antiqua" w:hAnsi="Book Antiqua"/>
                <w:b/>
              </w:rPr>
              <w:t xml:space="preserve">] </w:t>
            </w:r>
            <w:r w:rsidRPr="00632712">
              <w:rPr>
                <w:rFonts w:ascii="Book Antiqua" w:hAnsi="Book Antiqua"/>
              </w:rPr>
              <w:t>(</w:t>
            </w:r>
            <w:r w:rsidRPr="00632712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r w:rsidRPr="00632712">
              <w:rPr>
                <w:rFonts w:ascii="Book Antiqua" w:hAnsi="Book Antiqua"/>
              </w:rPr>
              <w:t>) of the transmission line.</w:t>
            </w:r>
          </w:p>
          <w:p w14:paraId="4B85A632" w14:textId="77777777" w:rsidR="00064B6F" w:rsidRPr="00632712" w:rsidRDefault="00064B6F" w:rsidP="00CE3B43">
            <w:pPr>
              <w:pStyle w:val="TableParagraph"/>
              <w:spacing w:before="157"/>
              <w:ind w:left="142"/>
              <w:jc w:val="center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5"/>
              </w:rPr>
              <w:t>Or</w:t>
            </w:r>
          </w:p>
          <w:p w14:paraId="6145A3D4" w14:textId="77777777" w:rsidR="00064B6F" w:rsidRPr="00632712" w:rsidRDefault="00064B6F" w:rsidP="00CE3B43">
            <w:pPr>
              <w:pStyle w:val="TableParagraph"/>
              <w:tabs>
                <w:tab w:val="left" w:pos="571"/>
                <w:tab w:val="left" w:pos="1324"/>
                <w:tab w:val="left" w:pos="2697"/>
                <w:tab w:val="left" w:pos="3172"/>
                <w:tab w:val="left" w:pos="3763"/>
                <w:tab w:val="left" w:pos="5162"/>
                <w:tab w:val="left" w:pos="6137"/>
                <w:tab w:val="left" w:pos="7138"/>
                <w:tab w:val="left" w:pos="7716"/>
                <w:tab w:val="left" w:pos="8397"/>
                <w:tab w:val="left" w:pos="8855"/>
                <w:tab w:val="left" w:pos="10049"/>
              </w:tabs>
              <w:spacing w:line="278" w:lineRule="auto"/>
              <w:ind w:left="142" w:right="99"/>
              <w:rPr>
                <w:rFonts w:ascii="Book Antiqua" w:hAnsi="Book Antiqua"/>
                <w:b/>
                <w:spacing w:val="-6"/>
              </w:rPr>
            </w:pPr>
            <w:r w:rsidRPr="00632712">
              <w:rPr>
                <w:rFonts w:ascii="Book Antiqua" w:hAnsi="Book Antiqua"/>
              </w:rPr>
              <w:t xml:space="preserve">After completion of the </w:t>
            </w:r>
            <w:r w:rsidRPr="00632712">
              <w:rPr>
                <w:rFonts w:ascii="Book Antiqua" w:hAnsi="Book Antiqua"/>
                <w:b/>
              </w:rPr>
              <w:t>[</w:t>
            </w:r>
            <w:r w:rsidRPr="00632712">
              <w:rPr>
                <w:rFonts w:ascii="Book Antiqua" w:hAnsi="Book Antiqua"/>
                <w:b/>
                <w:u w:val="single"/>
              </w:rPr>
              <w:t>Alteration works</w:t>
            </w:r>
            <w:r w:rsidRPr="00632712">
              <w:rPr>
                <w:rFonts w:ascii="Book Antiqua" w:hAnsi="Book Antiqua"/>
                <w:b/>
              </w:rPr>
              <w:t xml:space="preserve">] </w:t>
            </w:r>
            <w:r w:rsidRPr="00632712">
              <w:rPr>
                <w:rFonts w:ascii="Book Antiqua" w:hAnsi="Book Antiqua"/>
              </w:rPr>
              <w:t>(</w:t>
            </w:r>
            <w:r w:rsidRPr="00632712">
              <w:rPr>
                <w:rFonts w:ascii="Book Antiqua" w:hAnsi="Book Antiqua"/>
                <w:i/>
              </w:rPr>
              <w:t>Specify the type of alteration like Diversion/Modification/Tower</w:t>
            </w:r>
            <w:r w:rsidRPr="00632712">
              <w:rPr>
                <w:rFonts w:ascii="Book Antiqua" w:hAnsi="Book Antiqua"/>
                <w:i/>
                <w:spacing w:val="-16"/>
              </w:rPr>
              <w:t xml:space="preserve"> </w:t>
            </w:r>
            <w:r w:rsidRPr="00632712">
              <w:rPr>
                <w:rFonts w:ascii="Book Antiqua" w:hAnsi="Book Antiqua"/>
                <w:i/>
              </w:rPr>
              <w:t>height</w:t>
            </w:r>
            <w:r w:rsidRPr="00632712">
              <w:rPr>
                <w:rFonts w:ascii="Book Antiqua" w:hAnsi="Book Antiqua"/>
                <w:i/>
                <w:spacing w:val="-15"/>
              </w:rPr>
              <w:t xml:space="preserve"> </w:t>
            </w:r>
            <w:r w:rsidRPr="00632712">
              <w:rPr>
                <w:rFonts w:ascii="Book Antiqua" w:hAnsi="Book Antiqua"/>
                <w:i/>
              </w:rPr>
              <w:t>modification</w:t>
            </w:r>
            <w:r w:rsidRPr="00632712">
              <w:rPr>
                <w:rFonts w:ascii="Book Antiqua" w:hAnsi="Book Antiqua"/>
                <w:i/>
                <w:spacing w:val="-15"/>
              </w:rPr>
              <w:t xml:space="preserve"> </w:t>
            </w:r>
            <w:r w:rsidRPr="00632712">
              <w:rPr>
                <w:rFonts w:ascii="Book Antiqua" w:hAnsi="Book Antiqua"/>
                <w:i/>
              </w:rPr>
              <w:t>etc.</w:t>
            </w:r>
            <w:r w:rsidRPr="00632712">
              <w:rPr>
                <w:rFonts w:ascii="Book Antiqua" w:hAnsi="Book Antiqua"/>
              </w:rPr>
              <w:t>)</w:t>
            </w:r>
            <w:r w:rsidRPr="00632712">
              <w:rPr>
                <w:rFonts w:ascii="Book Antiqua" w:hAnsi="Book Antiqua"/>
                <w:spacing w:val="-15"/>
              </w:rPr>
              <w:t xml:space="preserve"> </w:t>
            </w:r>
            <w:r w:rsidRPr="00632712">
              <w:rPr>
                <w:rFonts w:ascii="Book Antiqua" w:hAnsi="Book Antiqua"/>
              </w:rPr>
              <w:t>of</w:t>
            </w:r>
            <w:r w:rsidRPr="00632712">
              <w:rPr>
                <w:rFonts w:ascii="Book Antiqua" w:hAnsi="Book Antiqua"/>
                <w:spacing w:val="-15"/>
              </w:rPr>
              <w:t xml:space="preserve"> </w:t>
            </w:r>
            <w:r w:rsidRPr="00632712">
              <w:rPr>
                <w:rFonts w:ascii="Book Antiqua" w:hAnsi="Book Antiqua"/>
              </w:rPr>
              <w:t>the</w:t>
            </w:r>
            <w:r w:rsidRPr="00632712">
              <w:rPr>
                <w:rFonts w:ascii="Book Antiqua" w:hAnsi="Book Antiqua"/>
                <w:spacing w:val="-15"/>
              </w:rPr>
              <w:t xml:space="preserve"> </w:t>
            </w:r>
            <w:r w:rsidRPr="00632712">
              <w:rPr>
                <w:rFonts w:ascii="Book Antiqua" w:hAnsi="Book Antiqua"/>
              </w:rPr>
              <w:t>transmission</w:t>
            </w:r>
            <w:r w:rsidRPr="00632712">
              <w:rPr>
                <w:rFonts w:ascii="Book Antiqua" w:hAnsi="Book Antiqua"/>
                <w:spacing w:val="-15"/>
              </w:rPr>
              <w:t xml:space="preserve"> </w:t>
            </w:r>
            <w:r w:rsidRPr="00632712">
              <w:rPr>
                <w:rFonts w:ascii="Book Antiqua" w:hAnsi="Book Antiqua"/>
              </w:rPr>
              <w:t>line,</w:t>
            </w:r>
            <w:r w:rsidRPr="00632712">
              <w:rPr>
                <w:rFonts w:ascii="Book Antiqua" w:hAnsi="Book Antiqua"/>
                <w:spacing w:val="-15"/>
              </w:rPr>
              <w:t xml:space="preserve"> </w:t>
            </w:r>
            <w:r w:rsidRPr="00632712">
              <w:rPr>
                <w:rFonts w:ascii="Book Antiqua" w:hAnsi="Book Antiqua"/>
              </w:rPr>
              <w:t>Necessary</w:t>
            </w:r>
            <w:r w:rsidRPr="00632712">
              <w:rPr>
                <w:rFonts w:ascii="Book Antiqua" w:hAnsi="Book Antiqua"/>
                <w:spacing w:val="-15"/>
              </w:rPr>
              <w:t xml:space="preserve"> </w:t>
            </w:r>
            <w:r w:rsidRPr="00632712">
              <w:rPr>
                <w:rFonts w:ascii="Book Antiqua" w:hAnsi="Book Antiqua"/>
              </w:rPr>
              <w:t>protection coordination at main and adjacent substations has been carried out as per RPC guidelines.</w:t>
            </w:r>
          </w:p>
        </w:tc>
      </w:tr>
      <w:tr w:rsidR="00064B6F" w:rsidRPr="00632712" w14:paraId="72D7E2A5" w14:textId="77777777" w:rsidTr="00131BB5">
        <w:trPr>
          <w:trHeight w:val="839"/>
        </w:trPr>
        <w:tc>
          <w:tcPr>
            <w:tcW w:w="10348" w:type="dxa"/>
          </w:tcPr>
          <w:p w14:paraId="02D7A1D5" w14:textId="77777777" w:rsidR="00064B6F" w:rsidRPr="00632712" w:rsidRDefault="00064B6F" w:rsidP="00CE3B43">
            <w:pPr>
              <w:pStyle w:val="TableParagraph"/>
              <w:ind w:left="142" w:right="98"/>
              <w:jc w:val="both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b/>
              </w:rPr>
              <w:lastRenderedPageBreak/>
              <w:t>5.</w:t>
            </w:r>
            <w:r w:rsidRPr="00632712">
              <w:rPr>
                <w:rFonts w:ascii="Book Antiqua" w:hAnsi="Book Antiqua"/>
                <w:b/>
                <w:spacing w:val="-10"/>
              </w:rPr>
              <w:t xml:space="preserve"> </w:t>
            </w:r>
            <w:r w:rsidRPr="00632712">
              <w:rPr>
                <w:rFonts w:ascii="Book Antiqua" w:hAnsi="Book Antiqua"/>
              </w:rPr>
              <w:t>There</w:t>
            </w:r>
            <w:r w:rsidRPr="00632712">
              <w:rPr>
                <w:rFonts w:ascii="Book Antiqua" w:hAnsi="Book Antiqua"/>
                <w:spacing w:val="-11"/>
              </w:rPr>
              <w:t xml:space="preserve"> </w:t>
            </w:r>
            <w:r w:rsidRPr="00632712">
              <w:rPr>
                <w:rFonts w:ascii="Book Antiqua" w:hAnsi="Book Antiqua"/>
              </w:rPr>
              <w:t>is</w:t>
            </w:r>
            <w:r w:rsidRPr="00632712">
              <w:rPr>
                <w:rFonts w:ascii="Book Antiqua" w:hAnsi="Book Antiqua"/>
                <w:spacing w:val="-11"/>
              </w:rPr>
              <w:t xml:space="preserve"> </w:t>
            </w:r>
            <w:r w:rsidRPr="00632712">
              <w:rPr>
                <w:rFonts w:ascii="Book Antiqua" w:hAnsi="Book Antiqua"/>
              </w:rPr>
              <w:t>no</w:t>
            </w:r>
            <w:r w:rsidRPr="00632712">
              <w:rPr>
                <w:rFonts w:ascii="Book Antiqua" w:hAnsi="Book Antiqua"/>
                <w:spacing w:val="-12"/>
              </w:rPr>
              <w:t xml:space="preserve"> </w:t>
            </w:r>
            <w:r w:rsidRPr="00632712">
              <w:rPr>
                <w:rFonts w:ascii="Book Antiqua" w:hAnsi="Book Antiqua"/>
              </w:rPr>
              <w:t>change</w:t>
            </w:r>
            <w:r w:rsidRPr="00632712">
              <w:rPr>
                <w:rFonts w:ascii="Book Antiqua" w:hAnsi="Book Antiqua"/>
                <w:spacing w:val="-11"/>
              </w:rPr>
              <w:t xml:space="preserve"> </w:t>
            </w:r>
            <w:r w:rsidRPr="00632712">
              <w:rPr>
                <w:rFonts w:ascii="Book Antiqua" w:hAnsi="Book Antiqua"/>
              </w:rPr>
              <w:t>in</w:t>
            </w:r>
            <w:r w:rsidRPr="00632712">
              <w:rPr>
                <w:rFonts w:ascii="Book Antiqua" w:hAnsi="Book Antiqua"/>
                <w:spacing w:val="-13"/>
              </w:rPr>
              <w:t xml:space="preserve"> </w:t>
            </w:r>
            <w:r w:rsidRPr="00632712">
              <w:rPr>
                <w:rFonts w:ascii="Book Antiqua" w:hAnsi="Book Antiqua"/>
              </w:rPr>
              <w:t>CTR/PTR</w:t>
            </w:r>
            <w:r w:rsidRPr="00632712">
              <w:rPr>
                <w:rFonts w:ascii="Book Antiqua" w:hAnsi="Book Antiqua"/>
                <w:spacing w:val="-13"/>
              </w:rPr>
              <w:t xml:space="preserve"> </w:t>
            </w:r>
            <w:r w:rsidRPr="00632712">
              <w:rPr>
                <w:rFonts w:ascii="Book Antiqua" w:hAnsi="Book Antiqua"/>
              </w:rPr>
              <w:t>w.r.t</w:t>
            </w:r>
            <w:r w:rsidRPr="00632712">
              <w:rPr>
                <w:rFonts w:ascii="Book Antiqua" w:hAnsi="Book Antiqua"/>
                <w:spacing w:val="-10"/>
              </w:rPr>
              <w:t xml:space="preserve"> </w:t>
            </w:r>
            <w:r w:rsidRPr="00632712">
              <w:rPr>
                <w:rFonts w:ascii="Book Antiqua" w:hAnsi="Book Antiqua"/>
              </w:rPr>
              <w:t>metering</w:t>
            </w:r>
            <w:r w:rsidRPr="00632712">
              <w:rPr>
                <w:rFonts w:ascii="Book Antiqua" w:hAnsi="Book Antiqua"/>
                <w:spacing w:val="-11"/>
              </w:rPr>
              <w:t xml:space="preserve"> </w:t>
            </w:r>
            <w:r w:rsidRPr="00632712">
              <w:rPr>
                <w:rFonts w:ascii="Book Antiqua" w:hAnsi="Book Antiqua"/>
              </w:rPr>
              <w:t>and</w:t>
            </w:r>
            <w:r w:rsidRPr="00632712">
              <w:rPr>
                <w:rFonts w:ascii="Book Antiqua" w:hAnsi="Book Antiqua"/>
                <w:spacing w:val="-11"/>
              </w:rPr>
              <w:t xml:space="preserve"> </w:t>
            </w:r>
            <w:r w:rsidRPr="00632712">
              <w:rPr>
                <w:rFonts w:ascii="Book Antiqua" w:hAnsi="Book Antiqua"/>
              </w:rPr>
              <w:t>telemetry.</w:t>
            </w:r>
            <w:r w:rsidRPr="00632712">
              <w:rPr>
                <w:rFonts w:ascii="Book Antiqua" w:hAnsi="Book Antiqua"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</w:rPr>
              <w:t>Healthiness</w:t>
            </w:r>
            <w:r w:rsidRPr="00632712">
              <w:rPr>
                <w:rFonts w:ascii="Book Antiqua" w:hAnsi="Book Antiqua"/>
                <w:spacing w:val="-12"/>
              </w:rPr>
              <w:t xml:space="preserve"> </w:t>
            </w:r>
            <w:r w:rsidRPr="00632712">
              <w:rPr>
                <w:rFonts w:ascii="Book Antiqua" w:hAnsi="Book Antiqua"/>
              </w:rPr>
              <w:t>of</w:t>
            </w:r>
            <w:r w:rsidRPr="00632712">
              <w:rPr>
                <w:rFonts w:ascii="Book Antiqua" w:hAnsi="Book Antiqua"/>
                <w:spacing w:val="-10"/>
              </w:rPr>
              <w:t xml:space="preserve"> </w:t>
            </w:r>
            <w:r w:rsidRPr="00632712">
              <w:rPr>
                <w:rFonts w:ascii="Book Antiqua" w:hAnsi="Book Antiqua"/>
              </w:rPr>
              <w:t>all</w:t>
            </w:r>
            <w:r w:rsidRPr="00632712">
              <w:rPr>
                <w:rFonts w:ascii="Book Antiqua" w:hAnsi="Book Antiqua"/>
                <w:spacing w:val="-11"/>
              </w:rPr>
              <w:t xml:space="preserve"> </w:t>
            </w:r>
            <w:r w:rsidRPr="00632712">
              <w:rPr>
                <w:rFonts w:ascii="Book Antiqua" w:hAnsi="Book Antiqua"/>
              </w:rPr>
              <w:t>telemetry</w:t>
            </w:r>
            <w:r w:rsidRPr="00632712">
              <w:rPr>
                <w:rFonts w:ascii="Book Antiqua" w:hAnsi="Book Antiqua"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</w:rPr>
              <w:t>channels is ensured and real time data including PMU data, if installed would flow to SLDC and/or RLDC immediately as the element is charged.</w:t>
            </w:r>
          </w:p>
          <w:p w14:paraId="25682BBE" w14:textId="77777777" w:rsidR="00064B6F" w:rsidRPr="00632712" w:rsidRDefault="00064B6F" w:rsidP="00CE3B43">
            <w:pPr>
              <w:pStyle w:val="TableParagraph"/>
              <w:spacing w:before="156"/>
              <w:ind w:left="142"/>
              <w:jc w:val="center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5"/>
              </w:rPr>
              <w:t>Or</w:t>
            </w:r>
          </w:p>
          <w:p w14:paraId="2862D6D1" w14:textId="77777777" w:rsidR="00064B6F" w:rsidRPr="00632712" w:rsidRDefault="00064B6F" w:rsidP="00CE3B43">
            <w:pPr>
              <w:pStyle w:val="TableParagraph"/>
              <w:tabs>
                <w:tab w:val="left" w:pos="571"/>
                <w:tab w:val="left" w:pos="1324"/>
                <w:tab w:val="left" w:pos="2697"/>
                <w:tab w:val="left" w:pos="3172"/>
                <w:tab w:val="left" w:pos="3763"/>
                <w:tab w:val="left" w:pos="5162"/>
                <w:tab w:val="left" w:pos="6137"/>
                <w:tab w:val="left" w:pos="7138"/>
                <w:tab w:val="left" w:pos="7716"/>
                <w:tab w:val="left" w:pos="8397"/>
                <w:tab w:val="left" w:pos="8855"/>
                <w:tab w:val="left" w:pos="10049"/>
              </w:tabs>
              <w:spacing w:line="278" w:lineRule="auto"/>
              <w:ind w:left="142" w:right="99"/>
              <w:rPr>
                <w:rFonts w:ascii="Book Antiqua" w:hAnsi="Book Antiqua"/>
                <w:b/>
                <w:spacing w:val="-6"/>
              </w:rPr>
            </w:pPr>
            <w:r w:rsidRPr="00632712">
              <w:rPr>
                <w:rFonts w:ascii="Book Antiqua" w:hAnsi="Book Antiqua"/>
              </w:rPr>
              <w:t>There</w:t>
            </w:r>
            <w:r w:rsidRPr="00632712">
              <w:rPr>
                <w:rFonts w:ascii="Book Antiqua" w:hAnsi="Book Antiqua"/>
                <w:spacing w:val="-1"/>
              </w:rPr>
              <w:t xml:space="preserve"> </w:t>
            </w:r>
            <w:r w:rsidRPr="00632712">
              <w:rPr>
                <w:rFonts w:ascii="Book Antiqua" w:hAnsi="Book Antiqua"/>
              </w:rPr>
              <w:t>is</w:t>
            </w:r>
            <w:r w:rsidRPr="00632712">
              <w:rPr>
                <w:rFonts w:ascii="Book Antiqua" w:hAnsi="Book Antiqua"/>
                <w:spacing w:val="-1"/>
              </w:rPr>
              <w:t xml:space="preserve"> </w:t>
            </w:r>
            <w:r w:rsidRPr="00632712">
              <w:rPr>
                <w:rFonts w:ascii="Book Antiqua" w:hAnsi="Book Antiqua"/>
              </w:rPr>
              <w:t>change</w:t>
            </w:r>
            <w:r w:rsidRPr="00632712">
              <w:rPr>
                <w:rFonts w:ascii="Book Antiqua" w:hAnsi="Book Antiqua"/>
                <w:spacing w:val="-1"/>
              </w:rPr>
              <w:t xml:space="preserve"> </w:t>
            </w:r>
            <w:r w:rsidRPr="00632712">
              <w:rPr>
                <w:rFonts w:ascii="Book Antiqua" w:hAnsi="Book Antiqua"/>
              </w:rPr>
              <w:t>in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CTR</w:t>
            </w:r>
            <w:r w:rsidRPr="00632712">
              <w:rPr>
                <w:rFonts w:ascii="Book Antiqua" w:hAnsi="Book Antiqua"/>
                <w:spacing w:val="-1"/>
              </w:rPr>
              <w:t xml:space="preserve"> </w:t>
            </w:r>
            <w:r w:rsidRPr="00632712">
              <w:rPr>
                <w:rFonts w:ascii="Book Antiqua" w:hAnsi="Book Antiqua"/>
              </w:rPr>
              <w:t>/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PTR</w:t>
            </w:r>
            <w:r w:rsidRPr="00632712">
              <w:rPr>
                <w:rFonts w:ascii="Book Antiqua" w:hAnsi="Book Antiqua"/>
                <w:spacing w:val="-1"/>
              </w:rPr>
              <w:t xml:space="preserve"> </w:t>
            </w:r>
            <w:r w:rsidRPr="00632712">
              <w:rPr>
                <w:rFonts w:ascii="Book Antiqua" w:hAnsi="Book Antiqua"/>
              </w:rPr>
              <w:t>w.r.t</w:t>
            </w:r>
            <w:r w:rsidRPr="00632712">
              <w:rPr>
                <w:rFonts w:ascii="Book Antiqua" w:hAnsi="Book Antiqua"/>
                <w:spacing w:val="-1"/>
              </w:rPr>
              <w:t xml:space="preserve"> </w:t>
            </w:r>
            <w:r w:rsidRPr="00632712">
              <w:rPr>
                <w:rFonts w:ascii="Book Antiqua" w:hAnsi="Book Antiqua"/>
              </w:rPr>
              <w:t>metering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and</w:t>
            </w:r>
            <w:r w:rsidRPr="00632712">
              <w:rPr>
                <w:rFonts w:ascii="Book Antiqua" w:hAnsi="Book Antiqua"/>
                <w:spacing w:val="-1"/>
              </w:rPr>
              <w:t xml:space="preserve"> </w:t>
            </w:r>
            <w:r w:rsidRPr="00632712">
              <w:rPr>
                <w:rFonts w:ascii="Book Antiqua" w:hAnsi="Book Antiqua"/>
              </w:rPr>
              <w:t>telemetry. Necessary activities</w:t>
            </w:r>
            <w:r w:rsidRPr="00632712">
              <w:rPr>
                <w:rFonts w:ascii="Book Antiqua" w:hAnsi="Book Antiqua"/>
                <w:spacing w:val="-1"/>
              </w:rPr>
              <w:t xml:space="preserve"> </w:t>
            </w:r>
            <w:r w:rsidRPr="00632712">
              <w:rPr>
                <w:rFonts w:ascii="Book Antiqua" w:hAnsi="Book Antiqua"/>
              </w:rPr>
              <w:t>for</w:t>
            </w:r>
            <w:r w:rsidRPr="00632712">
              <w:rPr>
                <w:rFonts w:ascii="Book Antiqua" w:hAnsi="Book Antiqua"/>
                <w:spacing w:val="-1"/>
              </w:rPr>
              <w:t xml:space="preserve"> </w:t>
            </w:r>
            <w:r w:rsidRPr="00632712">
              <w:rPr>
                <w:rFonts w:ascii="Book Antiqua" w:hAnsi="Book Antiqua"/>
              </w:rPr>
              <w:t>incorporation of changes</w:t>
            </w:r>
            <w:r w:rsidRPr="00632712">
              <w:rPr>
                <w:rFonts w:ascii="Book Antiqua" w:hAnsi="Book Antiqua"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</w:rPr>
              <w:t>at</w:t>
            </w:r>
            <w:r w:rsidRPr="00632712">
              <w:rPr>
                <w:rFonts w:ascii="Book Antiqua" w:hAnsi="Book Antiqua"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</w:rPr>
              <w:t>SLDC</w:t>
            </w:r>
            <w:r w:rsidRPr="00632712">
              <w:rPr>
                <w:rFonts w:ascii="Book Antiqua" w:hAnsi="Book Antiqua"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</w:rPr>
              <w:t>and/or</w:t>
            </w:r>
            <w:r w:rsidRPr="00632712">
              <w:rPr>
                <w:rFonts w:ascii="Book Antiqua" w:hAnsi="Book Antiqua"/>
                <w:spacing w:val="-11"/>
              </w:rPr>
              <w:t xml:space="preserve"> </w:t>
            </w:r>
            <w:r w:rsidRPr="00632712">
              <w:rPr>
                <w:rFonts w:ascii="Book Antiqua" w:hAnsi="Book Antiqua"/>
              </w:rPr>
              <w:t>RLDC</w:t>
            </w:r>
            <w:r w:rsidRPr="00632712">
              <w:rPr>
                <w:rFonts w:ascii="Book Antiqua" w:hAnsi="Book Antiqua"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</w:rPr>
              <w:t>have</w:t>
            </w:r>
            <w:r w:rsidRPr="00632712">
              <w:rPr>
                <w:rFonts w:ascii="Book Antiqua" w:hAnsi="Book Antiqua"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</w:rPr>
              <w:t>been</w:t>
            </w:r>
            <w:r w:rsidRPr="00632712">
              <w:rPr>
                <w:rFonts w:ascii="Book Antiqua" w:hAnsi="Book Antiqua"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</w:rPr>
              <w:t>done.</w:t>
            </w:r>
            <w:r w:rsidRPr="00632712">
              <w:rPr>
                <w:rFonts w:ascii="Book Antiqua" w:hAnsi="Book Antiqua"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</w:rPr>
              <w:t>Healthiness</w:t>
            </w:r>
            <w:r w:rsidRPr="00632712">
              <w:rPr>
                <w:rFonts w:ascii="Book Antiqua" w:hAnsi="Book Antiqua"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</w:rPr>
              <w:t>of</w:t>
            </w:r>
            <w:r w:rsidRPr="00632712">
              <w:rPr>
                <w:rFonts w:ascii="Book Antiqua" w:hAnsi="Book Antiqua"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</w:rPr>
              <w:t>all</w:t>
            </w:r>
            <w:r w:rsidRPr="00632712">
              <w:rPr>
                <w:rFonts w:ascii="Book Antiqua" w:hAnsi="Book Antiqua"/>
                <w:spacing w:val="-10"/>
              </w:rPr>
              <w:t xml:space="preserve"> </w:t>
            </w:r>
            <w:r w:rsidRPr="00632712">
              <w:rPr>
                <w:rFonts w:ascii="Book Antiqua" w:hAnsi="Book Antiqua"/>
              </w:rPr>
              <w:t>telemetry</w:t>
            </w:r>
            <w:r w:rsidRPr="00632712">
              <w:rPr>
                <w:rFonts w:ascii="Book Antiqua" w:hAnsi="Book Antiqua"/>
                <w:spacing w:val="-10"/>
              </w:rPr>
              <w:t xml:space="preserve"> </w:t>
            </w:r>
            <w:r w:rsidRPr="00632712">
              <w:rPr>
                <w:rFonts w:ascii="Book Antiqua" w:hAnsi="Book Antiqua"/>
              </w:rPr>
              <w:t>channels</w:t>
            </w:r>
            <w:r w:rsidRPr="00632712">
              <w:rPr>
                <w:rFonts w:ascii="Book Antiqua" w:hAnsi="Book Antiqua"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</w:rPr>
              <w:t>is</w:t>
            </w:r>
            <w:r w:rsidRPr="00632712">
              <w:rPr>
                <w:rFonts w:ascii="Book Antiqua" w:hAnsi="Book Antiqua"/>
                <w:spacing w:val="-10"/>
              </w:rPr>
              <w:t xml:space="preserve"> </w:t>
            </w:r>
            <w:r w:rsidRPr="00632712">
              <w:rPr>
                <w:rFonts w:ascii="Book Antiqua" w:hAnsi="Book Antiqua"/>
              </w:rPr>
              <w:t>ensured</w:t>
            </w:r>
            <w:r w:rsidRPr="00632712">
              <w:rPr>
                <w:rFonts w:ascii="Book Antiqua" w:hAnsi="Book Antiqua"/>
                <w:spacing w:val="-10"/>
              </w:rPr>
              <w:t xml:space="preserve"> </w:t>
            </w:r>
            <w:r w:rsidRPr="00632712">
              <w:rPr>
                <w:rFonts w:ascii="Book Antiqua" w:hAnsi="Book Antiqua"/>
              </w:rPr>
              <w:t>and real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time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data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including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PMU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data,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if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installed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would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flow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to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SLDC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and/or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RLDC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immediately</w:t>
            </w:r>
            <w:r w:rsidRPr="00632712">
              <w:rPr>
                <w:rFonts w:ascii="Book Antiqua" w:hAnsi="Book Antiqua"/>
                <w:spacing w:val="-1"/>
              </w:rPr>
              <w:t xml:space="preserve"> </w:t>
            </w:r>
            <w:r w:rsidRPr="00632712">
              <w:rPr>
                <w:rFonts w:ascii="Book Antiqua" w:hAnsi="Book Antiqua"/>
              </w:rPr>
              <w:t>as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the element is charged.</w:t>
            </w:r>
          </w:p>
        </w:tc>
      </w:tr>
      <w:tr w:rsidR="00064B6F" w:rsidRPr="00632712" w14:paraId="34BE818D" w14:textId="77777777" w:rsidTr="00131BB5">
        <w:trPr>
          <w:trHeight w:val="839"/>
        </w:trPr>
        <w:tc>
          <w:tcPr>
            <w:tcW w:w="10348" w:type="dxa"/>
          </w:tcPr>
          <w:p w14:paraId="5F1EC229" w14:textId="77777777" w:rsidR="00064B6F" w:rsidRPr="00632712" w:rsidRDefault="00064B6F" w:rsidP="00CE3B43">
            <w:pPr>
              <w:pStyle w:val="TableParagraph"/>
              <w:ind w:left="142" w:right="100"/>
              <w:jc w:val="both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b/>
              </w:rPr>
              <w:t>6.</w:t>
            </w:r>
            <w:r w:rsidRPr="00632712">
              <w:rPr>
                <w:rFonts w:ascii="Book Antiqua" w:hAnsi="Book Antiqua"/>
                <w:b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There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is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no change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in</w:t>
            </w:r>
            <w:r w:rsidRPr="00632712">
              <w:rPr>
                <w:rFonts w:ascii="Book Antiqua" w:hAnsi="Book Antiqua"/>
                <w:spacing w:val="-1"/>
              </w:rPr>
              <w:t xml:space="preserve"> </w:t>
            </w:r>
            <w:r w:rsidRPr="00632712">
              <w:rPr>
                <w:rFonts w:ascii="Book Antiqua" w:hAnsi="Book Antiqua"/>
              </w:rPr>
              <w:t>the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configuration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for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PLCC/OPGW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communication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after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completion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of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 xml:space="preserve">the </w:t>
            </w:r>
            <w:r w:rsidRPr="00632712">
              <w:rPr>
                <w:rFonts w:ascii="Book Antiqua" w:hAnsi="Book Antiqua"/>
                <w:b/>
              </w:rPr>
              <w:t>[</w:t>
            </w:r>
            <w:r w:rsidRPr="00632712">
              <w:rPr>
                <w:rFonts w:ascii="Book Antiqua" w:hAnsi="Book Antiqua"/>
                <w:b/>
                <w:u w:val="single"/>
              </w:rPr>
              <w:t>Alteration works</w:t>
            </w:r>
            <w:r w:rsidRPr="00632712">
              <w:rPr>
                <w:rFonts w:ascii="Book Antiqua" w:hAnsi="Book Antiqua"/>
                <w:b/>
              </w:rPr>
              <w:t xml:space="preserve">] </w:t>
            </w:r>
            <w:r w:rsidRPr="00632712">
              <w:rPr>
                <w:rFonts w:ascii="Book Antiqua" w:hAnsi="Book Antiqua"/>
              </w:rPr>
              <w:t>(</w:t>
            </w:r>
            <w:r w:rsidRPr="00632712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r w:rsidRPr="00632712">
              <w:rPr>
                <w:rFonts w:ascii="Book Antiqua" w:hAnsi="Book Antiqua"/>
              </w:rPr>
              <w:t>) of the transmission line of transmission line. Healthiness of all available PLCC, OPGW communications etc. are ensured.</w:t>
            </w:r>
          </w:p>
          <w:p w14:paraId="3A0B803A" w14:textId="77777777" w:rsidR="00064B6F" w:rsidRPr="00632712" w:rsidRDefault="00064B6F" w:rsidP="00CE3B43">
            <w:pPr>
              <w:pStyle w:val="TableParagraph"/>
              <w:spacing w:before="159"/>
              <w:ind w:left="142"/>
              <w:jc w:val="center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5"/>
              </w:rPr>
              <w:t>Or</w:t>
            </w:r>
          </w:p>
          <w:p w14:paraId="66430909" w14:textId="77777777" w:rsidR="00064B6F" w:rsidRPr="00632712" w:rsidRDefault="00064B6F" w:rsidP="00CE3B43">
            <w:pPr>
              <w:pStyle w:val="TableParagraph"/>
              <w:tabs>
                <w:tab w:val="left" w:pos="571"/>
                <w:tab w:val="left" w:pos="1324"/>
                <w:tab w:val="left" w:pos="2697"/>
                <w:tab w:val="left" w:pos="3172"/>
                <w:tab w:val="left" w:pos="3763"/>
                <w:tab w:val="left" w:pos="5162"/>
                <w:tab w:val="left" w:pos="6137"/>
                <w:tab w:val="left" w:pos="7138"/>
                <w:tab w:val="left" w:pos="7716"/>
                <w:tab w:val="left" w:pos="8397"/>
                <w:tab w:val="left" w:pos="8855"/>
                <w:tab w:val="left" w:pos="10049"/>
              </w:tabs>
              <w:spacing w:line="278" w:lineRule="auto"/>
              <w:ind w:left="142" w:right="99"/>
              <w:rPr>
                <w:rFonts w:ascii="Book Antiqua" w:hAnsi="Book Antiqua"/>
                <w:b/>
                <w:spacing w:val="-6"/>
              </w:rPr>
            </w:pPr>
            <w:r w:rsidRPr="00632712">
              <w:rPr>
                <w:rFonts w:ascii="Book Antiqua" w:hAnsi="Book Antiqua"/>
              </w:rPr>
              <w:t xml:space="preserve">Necessary changes incorporated in the configuration for PLCC/OPGW communication after completion of the </w:t>
            </w:r>
            <w:r w:rsidRPr="00632712">
              <w:rPr>
                <w:rFonts w:ascii="Book Antiqua" w:hAnsi="Book Antiqua"/>
                <w:b/>
              </w:rPr>
              <w:t>[</w:t>
            </w:r>
            <w:r w:rsidRPr="00632712">
              <w:rPr>
                <w:rFonts w:ascii="Book Antiqua" w:hAnsi="Book Antiqua"/>
                <w:b/>
                <w:u w:val="single"/>
              </w:rPr>
              <w:t>Alteration works</w:t>
            </w:r>
            <w:r w:rsidRPr="00632712">
              <w:rPr>
                <w:rFonts w:ascii="Book Antiqua" w:hAnsi="Book Antiqua"/>
                <w:b/>
              </w:rPr>
              <w:t xml:space="preserve">] </w:t>
            </w:r>
            <w:r w:rsidRPr="00632712">
              <w:rPr>
                <w:rFonts w:ascii="Book Antiqua" w:hAnsi="Book Antiqua"/>
              </w:rPr>
              <w:t>(</w:t>
            </w:r>
            <w:r w:rsidRPr="00632712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r w:rsidRPr="00632712">
              <w:rPr>
                <w:rFonts w:ascii="Book Antiqua" w:hAnsi="Book Antiqua"/>
              </w:rPr>
              <w:t>) of the transmission line. All available PLCC, OPGW communications etc. are restored and their healthiness is ensured.</w:t>
            </w:r>
          </w:p>
        </w:tc>
      </w:tr>
      <w:tr w:rsidR="00064B6F" w:rsidRPr="00632712" w14:paraId="7342A523" w14:textId="77777777" w:rsidTr="00131BB5">
        <w:trPr>
          <w:trHeight w:val="839"/>
        </w:trPr>
        <w:tc>
          <w:tcPr>
            <w:tcW w:w="10348" w:type="dxa"/>
          </w:tcPr>
          <w:p w14:paraId="0B7CCB8D" w14:textId="77777777" w:rsidR="00064B6F" w:rsidRPr="00632712" w:rsidRDefault="00064B6F" w:rsidP="00CE3B43">
            <w:pPr>
              <w:pStyle w:val="TableParagraph"/>
              <w:spacing w:line="290" w:lineRule="exact"/>
              <w:ind w:left="142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</w:rPr>
              <w:t>7.</w:t>
            </w:r>
            <w:r w:rsidRPr="00632712">
              <w:rPr>
                <w:rFonts w:ascii="Book Antiqua" w:hAnsi="Book Antiqua"/>
                <w:b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</w:rPr>
              <w:t>There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is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no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change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in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the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length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of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transmission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line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after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completion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of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the</w:t>
            </w:r>
            <w:r w:rsidRPr="00632712">
              <w:rPr>
                <w:rFonts w:ascii="Book Antiqua" w:hAnsi="Book Antiqua"/>
                <w:spacing w:val="-1"/>
              </w:rPr>
              <w:t xml:space="preserve"> </w:t>
            </w:r>
            <w:r w:rsidRPr="00632712">
              <w:rPr>
                <w:rFonts w:ascii="Book Antiqua" w:hAnsi="Book Antiqua"/>
                <w:b/>
              </w:rPr>
              <w:t>[</w:t>
            </w:r>
            <w:r w:rsidRPr="00632712">
              <w:rPr>
                <w:rFonts w:ascii="Book Antiqua" w:hAnsi="Book Antiqua"/>
                <w:b/>
                <w:u w:val="single"/>
              </w:rPr>
              <w:t>Alteration</w:t>
            </w:r>
            <w:r w:rsidRPr="00632712">
              <w:rPr>
                <w:rFonts w:ascii="Book Antiqua" w:hAnsi="Book Antiqua"/>
                <w:b/>
                <w:spacing w:val="-2"/>
                <w:u w:val="single"/>
              </w:rPr>
              <w:t xml:space="preserve"> works</w:t>
            </w:r>
            <w:r w:rsidRPr="00632712">
              <w:rPr>
                <w:rFonts w:ascii="Book Antiqua" w:hAnsi="Book Antiqua"/>
                <w:b/>
                <w:spacing w:val="-2"/>
              </w:rPr>
              <w:t>]</w:t>
            </w:r>
          </w:p>
          <w:p w14:paraId="4D99A515" w14:textId="77777777" w:rsidR="00064B6F" w:rsidRPr="00632712" w:rsidRDefault="00064B6F" w:rsidP="00CE3B43">
            <w:pPr>
              <w:pStyle w:val="TableParagraph"/>
              <w:ind w:left="142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(</w:t>
            </w:r>
            <w:r w:rsidRPr="00632712">
              <w:rPr>
                <w:rFonts w:ascii="Book Antiqua" w:hAnsi="Book Antiqua"/>
                <w:i/>
              </w:rPr>
              <w:t>Specify</w:t>
            </w:r>
            <w:r w:rsidRPr="00632712">
              <w:rPr>
                <w:rFonts w:ascii="Book Antiqua" w:hAnsi="Book Antiqua"/>
                <w:i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  <w:i/>
              </w:rPr>
              <w:t>the</w:t>
            </w:r>
            <w:r w:rsidRPr="00632712">
              <w:rPr>
                <w:rFonts w:ascii="Book Antiqua" w:hAnsi="Book Antiqua"/>
                <w:i/>
                <w:spacing w:val="-7"/>
              </w:rPr>
              <w:t xml:space="preserve"> </w:t>
            </w:r>
            <w:r w:rsidRPr="00632712">
              <w:rPr>
                <w:rFonts w:ascii="Book Antiqua" w:hAnsi="Book Antiqua"/>
                <w:i/>
              </w:rPr>
              <w:t>type</w:t>
            </w:r>
            <w:r w:rsidRPr="00632712">
              <w:rPr>
                <w:rFonts w:ascii="Book Antiqua" w:hAnsi="Book Antiqua"/>
                <w:i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  <w:i/>
              </w:rPr>
              <w:t>of</w:t>
            </w:r>
            <w:r w:rsidRPr="00632712">
              <w:rPr>
                <w:rFonts w:ascii="Book Antiqua" w:hAnsi="Book Antiqua"/>
                <w:i/>
                <w:spacing w:val="-8"/>
              </w:rPr>
              <w:t xml:space="preserve"> </w:t>
            </w:r>
            <w:r w:rsidRPr="00632712">
              <w:rPr>
                <w:rFonts w:ascii="Book Antiqua" w:hAnsi="Book Antiqua"/>
                <w:i/>
              </w:rPr>
              <w:t>alteration</w:t>
            </w:r>
            <w:r w:rsidRPr="00632712">
              <w:rPr>
                <w:rFonts w:ascii="Book Antiqua" w:hAnsi="Book Antiqua"/>
                <w:i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  <w:i/>
              </w:rPr>
              <w:t>like</w:t>
            </w:r>
            <w:r w:rsidRPr="00632712">
              <w:rPr>
                <w:rFonts w:ascii="Book Antiqua" w:hAnsi="Book Antiqua"/>
                <w:i/>
                <w:spacing w:val="-7"/>
              </w:rPr>
              <w:t xml:space="preserve"> </w:t>
            </w:r>
            <w:r w:rsidRPr="00632712">
              <w:rPr>
                <w:rFonts w:ascii="Book Antiqua" w:hAnsi="Book Antiqua"/>
                <w:i/>
              </w:rPr>
              <w:t>Diversion/Modification/Tower</w:t>
            </w:r>
            <w:r w:rsidRPr="00632712">
              <w:rPr>
                <w:rFonts w:ascii="Book Antiqua" w:hAnsi="Book Antiqua"/>
                <w:i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  <w:i/>
              </w:rPr>
              <w:t>height</w:t>
            </w:r>
            <w:r w:rsidRPr="00632712">
              <w:rPr>
                <w:rFonts w:ascii="Book Antiqua" w:hAnsi="Book Antiqua"/>
                <w:i/>
                <w:spacing w:val="-7"/>
              </w:rPr>
              <w:t xml:space="preserve"> </w:t>
            </w:r>
            <w:r w:rsidRPr="00632712">
              <w:rPr>
                <w:rFonts w:ascii="Book Antiqua" w:hAnsi="Book Antiqua"/>
                <w:i/>
              </w:rPr>
              <w:t>modification</w:t>
            </w:r>
            <w:r w:rsidRPr="00632712">
              <w:rPr>
                <w:rFonts w:ascii="Book Antiqua" w:hAnsi="Book Antiqua"/>
                <w:i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  <w:i/>
                <w:spacing w:val="-2"/>
              </w:rPr>
              <w:t>etc.</w:t>
            </w:r>
            <w:r w:rsidRPr="00632712">
              <w:rPr>
                <w:rFonts w:ascii="Book Antiqua" w:hAnsi="Book Antiqua"/>
                <w:spacing w:val="-2"/>
              </w:rPr>
              <w:t>).</w:t>
            </w:r>
          </w:p>
          <w:p w14:paraId="1A5EEDB3" w14:textId="77777777" w:rsidR="00064B6F" w:rsidRPr="00632712" w:rsidRDefault="00064B6F" w:rsidP="00CE3B43">
            <w:pPr>
              <w:pStyle w:val="TableParagraph"/>
              <w:spacing w:before="161"/>
              <w:ind w:left="142"/>
              <w:jc w:val="center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5"/>
              </w:rPr>
              <w:t>Or</w:t>
            </w:r>
          </w:p>
          <w:p w14:paraId="46D1A20D" w14:textId="77777777" w:rsidR="00064B6F" w:rsidRPr="00632712" w:rsidRDefault="00064B6F" w:rsidP="00CE3B43">
            <w:pPr>
              <w:pStyle w:val="TableParagraph"/>
              <w:tabs>
                <w:tab w:val="left" w:pos="571"/>
                <w:tab w:val="left" w:pos="1324"/>
                <w:tab w:val="left" w:pos="2697"/>
                <w:tab w:val="left" w:pos="3172"/>
                <w:tab w:val="left" w:pos="3763"/>
                <w:tab w:val="left" w:pos="5162"/>
                <w:tab w:val="left" w:pos="6137"/>
                <w:tab w:val="left" w:pos="7138"/>
                <w:tab w:val="left" w:pos="7716"/>
                <w:tab w:val="left" w:pos="8397"/>
                <w:tab w:val="left" w:pos="8855"/>
                <w:tab w:val="left" w:pos="10049"/>
              </w:tabs>
              <w:spacing w:line="278" w:lineRule="auto"/>
              <w:ind w:left="142" w:right="99"/>
              <w:rPr>
                <w:rFonts w:ascii="Book Antiqua" w:hAnsi="Book Antiqua"/>
                <w:b/>
                <w:spacing w:val="-6"/>
              </w:rPr>
            </w:pPr>
            <w:r w:rsidRPr="00632712">
              <w:rPr>
                <w:rFonts w:ascii="Book Antiqua" w:hAnsi="Book Antiqua"/>
              </w:rPr>
              <w:t xml:space="preserve">After completion of the </w:t>
            </w:r>
            <w:r w:rsidRPr="00632712">
              <w:rPr>
                <w:rFonts w:ascii="Book Antiqua" w:hAnsi="Book Antiqua"/>
                <w:b/>
              </w:rPr>
              <w:t>[</w:t>
            </w:r>
            <w:r w:rsidRPr="00632712">
              <w:rPr>
                <w:rFonts w:ascii="Book Antiqua" w:hAnsi="Book Antiqua"/>
                <w:b/>
                <w:u w:val="single"/>
              </w:rPr>
              <w:t>Alteration works</w:t>
            </w:r>
            <w:r w:rsidRPr="00632712">
              <w:rPr>
                <w:rFonts w:ascii="Book Antiqua" w:hAnsi="Book Antiqua"/>
                <w:b/>
              </w:rPr>
              <w:t xml:space="preserve">] </w:t>
            </w:r>
            <w:r w:rsidRPr="00632712">
              <w:rPr>
                <w:rFonts w:ascii="Book Antiqua" w:hAnsi="Book Antiqua"/>
              </w:rPr>
              <w:t>(</w:t>
            </w:r>
            <w:r w:rsidRPr="00632712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r w:rsidRPr="00632712">
              <w:rPr>
                <w:rFonts w:ascii="Book Antiqua" w:hAnsi="Book Antiqua"/>
              </w:rPr>
              <w:t>), the length of the transmission line is [</w:t>
            </w:r>
            <w:r w:rsidRPr="00632712">
              <w:rPr>
                <w:rFonts w:ascii="Book Antiqua" w:hAnsi="Book Antiqua"/>
                <w:b/>
              </w:rPr>
              <w:t xml:space="preserve">increased/decreased] </w:t>
            </w:r>
            <w:r w:rsidRPr="00632712">
              <w:rPr>
                <w:rFonts w:ascii="Book Antiqua" w:hAnsi="Book Antiqua"/>
              </w:rPr>
              <w:t xml:space="preserve">by </w:t>
            </w:r>
            <w:r w:rsidRPr="00632712">
              <w:rPr>
                <w:rFonts w:ascii="Book Antiqua" w:hAnsi="Book Antiqua"/>
                <w:spacing w:val="80"/>
                <w:w w:val="150"/>
                <w:u w:val="single"/>
              </w:rPr>
              <w:t xml:space="preserve">   </w:t>
            </w:r>
            <w:r w:rsidRPr="00632712">
              <w:rPr>
                <w:rFonts w:ascii="Book Antiqua" w:hAnsi="Book Antiqua"/>
              </w:rPr>
              <w:t>m.</w:t>
            </w:r>
          </w:p>
        </w:tc>
      </w:tr>
      <w:tr w:rsidR="00064B6F" w:rsidRPr="00632712" w14:paraId="1518A84B" w14:textId="77777777" w:rsidTr="00131BB5">
        <w:trPr>
          <w:trHeight w:val="839"/>
        </w:trPr>
        <w:tc>
          <w:tcPr>
            <w:tcW w:w="10348" w:type="dxa"/>
          </w:tcPr>
          <w:p w14:paraId="5EC61671" w14:textId="77777777" w:rsidR="00064B6F" w:rsidRPr="00632712" w:rsidRDefault="00064B6F" w:rsidP="00CE3B43">
            <w:pPr>
              <w:pStyle w:val="TableParagraph"/>
              <w:ind w:left="142" w:right="94"/>
              <w:jc w:val="both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b/>
              </w:rPr>
              <w:t>8.</w:t>
            </w:r>
            <w:r w:rsidRPr="00632712">
              <w:rPr>
                <w:rFonts w:ascii="Book Antiqua" w:hAnsi="Book Antiqua"/>
                <w:b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There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is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no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change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in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the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count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of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number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of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towers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after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completion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of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the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  <w:b/>
              </w:rPr>
              <w:t>[</w:t>
            </w:r>
            <w:r w:rsidRPr="00632712">
              <w:rPr>
                <w:rFonts w:ascii="Book Antiqua" w:hAnsi="Book Antiqua"/>
                <w:b/>
                <w:u w:val="single"/>
              </w:rPr>
              <w:t>Alteration</w:t>
            </w:r>
            <w:r w:rsidRPr="00632712">
              <w:rPr>
                <w:rFonts w:ascii="Book Antiqua" w:hAnsi="Book Antiqua"/>
                <w:b/>
                <w:spacing w:val="-4"/>
                <w:u w:val="single"/>
              </w:rPr>
              <w:t xml:space="preserve"> </w:t>
            </w:r>
            <w:r w:rsidRPr="00632712">
              <w:rPr>
                <w:rFonts w:ascii="Book Antiqua" w:hAnsi="Book Antiqua"/>
                <w:b/>
                <w:u w:val="single"/>
              </w:rPr>
              <w:t>works</w:t>
            </w:r>
            <w:r w:rsidRPr="00632712">
              <w:rPr>
                <w:rFonts w:ascii="Book Antiqua" w:hAnsi="Book Antiqua"/>
                <w:b/>
              </w:rPr>
              <w:t xml:space="preserve">] </w:t>
            </w:r>
            <w:r w:rsidRPr="00632712">
              <w:rPr>
                <w:rFonts w:ascii="Book Antiqua" w:hAnsi="Book Antiqua"/>
              </w:rPr>
              <w:t>(</w:t>
            </w:r>
            <w:r w:rsidRPr="00632712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r w:rsidRPr="00632712">
              <w:rPr>
                <w:rFonts w:ascii="Book Antiqua" w:hAnsi="Book Antiqua"/>
              </w:rPr>
              <w:t>)</w:t>
            </w:r>
            <w:r w:rsidRPr="00632712">
              <w:rPr>
                <w:rFonts w:ascii="Book Antiqua" w:hAnsi="Book Antiqua"/>
                <w:spacing w:val="40"/>
              </w:rPr>
              <w:t xml:space="preserve"> </w:t>
            </w:r>
            <w:r w:rsidRPr="00632712">
              <w:rPr>
                <w:rFonts w:ascii="Book Antiqua" w:hAnsi="Book Antiqua"/>
              </w:rPr>
              <w:t>of transmission line.</w:t>
            </w:r>
          </w:p>
          <w:p w14:paraId="7057C816" w14:textId="77777777" w:rsidR="00064B6F" w:rsidRPr="00632712" w:rsidRDefault="00064B6F" w:rsidP="00CE3B43">
            <w:pPr>
              <w:pStyle w:val="TableParagraph"/>
              <w:spacing w:before="156"/>
              <w:ind w:left="142"/>
              <w:jc w:val="center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5"/>
              </w:rPr>
              <w:t>Or</w:t>
            </w:r>
          </w:p>
          <w:p w14:paraId="72A3E86E" w14:textId="77777777" w:rsidR="00064B6F" w:rsidRPr="00632712" w:rsidRDefault="00064B6F" w:rsidP="00CE3B43">
            <w:pPr>
              <w:pStyle w:val="TableParagraph"/>
              <w:spacing w:line="290" w:lineRule="exact"/>
              <w:ind w:left="142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</w:rPr>
              <w:t xml:space="preserve">After completion of the </w:t>
            </w:r>
            <w:r w:rsidRPr="00632712">
              <w:rPr>
                <w:rFonts w:ascii="Book Antiqua" w:hAnsi="Book Antiqua"/>
                <w:b/>
              </w:rPr>
              <w:t>[</w:t>
            </w:r>
            <w:r w:rsidRPr="00632712">
              <w:rPr>
                <w:rFonts w:ascii="Book Antiqua" w:hAnsi="Book Antiqua"/>
                <w:b/>
                <w:u w:val="single"/>
              </w:rPr>
              <w:t>Alteration works</w:t>
            </w:r>
            <w:r w:rsidRPr="00632712">
              <w:rPr>
                <w:rFonts w:ascii="Book Antiqua" w:hAnsi="Book Antiqua"/>
                <w:b/>
              </w:rPr>
              <w:t xml:space="preserve">] </w:t>
            </w:r>
            <w:r w:rsidRPr="00632712">
              <w:rPr>
                <w:rFonts w:ascii="Book Antiqua" w:hAnsi="Book Antiqua"/>
              </w:rPr>
              <w:t>(</w:t>
            </w:r>
            <w:r w:rsidRPr="00632712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proofErr w:type="gramStart"/>
            <w:r w:rsidRPr="00632712">
              <w:rPr>
                <w:rFonts w:ascii="Book Antiqua" w:hAnsi="Book Antiqua"/>
              </w:rPr>
              <w:t xml:space="preserve">), </w:t>
            </w:r>
            <w:r w:rsidRPr="00632712">
              <w:rPr>
                <w:rFonts w:ascii="Book Antiqua" w:hAnsi="Book Antiqua"/>
                <w:spacing w:val="80"/>
                <w:u w:val="single"/>
              </w:rPr>
              <w:t xml:space="preserve"> </w:t>
            </w:r>
            <w:r w:rsidRPr="00632712">
              <w:rPr>
                <w:rFonts w:ascii="Book Antiqua" w:hAnsi="Book Antiqua"/>
                <w:spacing w:val="25"/>
              </w:rPr>
              <w:t xml:space="preserve"> </w:t>
            </w:r>
            <w:proofErr w:type="gramEnd"/>
            <w:r w:rsidRPr="00632712">
              <w:rPr>
                <w:rFonts w:ascii="Book Antiqua" w:hAnsi="Book Antiqua"/>
              </w:rPr>
              <w:t>Nos. of additional towers are erected/removed in the transmission line. New erected/ Deleted towers are</w:t>
            </w:r>
            <w:proofErr w:type="gramStart"/>
            <w:r w:rsidRPr="00632712">
              <w:rPr>
                <w:rFonts w:ascii="Book Antiqua" w:hAnsi="Book Antiqua"/>
              </w:rPr>
              <w:t xml:space="preserve"> </w:t>
            </w:r>
            <w:r w:rsidRPr="00632712">
              <w:rPr>
                <w:rFonts w:ascii="Book Antiqua" w:hAnsi="Book Antiqua"/>
                <w:spacing w:val="80"/>
                <w:w w:val="150"/>
                <w:u w:val="single"/>
              </w:rPr>
              <w:t xml:space="preserve"> </w:t>
            </w:r>
            <w:r w:rsidRPr="00632712">
              <w:rPr>
                <w:rFonts w:ascii="Book Antiqua" w:hAnsi="Book Antiqua"/>
                <w:spacing w:val="-25"/>
                <w:w w:val="150"/>
              </w:rPr>
              <w:t xml:space="preserve"> </w:t>
            </w:r>
            <w:r w:rsidRPr="00632712">
              <w:rPr>
                <w:rFonts w:ascii="Book Antiqua" w:hAnsi="Book Antiqua"/>
              </w:rPr>
              <w:t>(</w:t>
            </w:r>
            <w:proofErr w:type="gramEnd"/>
            <w:r w:rsidRPr="00632712">
              <w:rPr>
                <w:rFonts w:ascii="Book Antiqua" w:hAnsi="Book Antiqua"/>
              </w:rPr>
              <w:t xml:space="preserve"> tower identification numbers)</w:t>
            </w:r>
          </w:p>
        </w:tc>
      </w:tr>
      <w:tr w:rsidR="00064B6F" w:rsidRPr="00632712" w14:paraId="4278D9D8" w14:textId="77777777" w:rsidTr="00131BB5">
        <w:trPr>
          <w:trHeight w:val="839"/>
        </w:trPr>
        <w:tc>
          <w:tcPr>
            <w:tcW w:w="10348" w:type="dxa"/>
          </w:tcPr>
          <w:p w14:paraId="6DFD011C" w14:textId="77777777" w:rsidR="00064B6F" w:rsidRPr="00632712" w:rsidRDefault="00064B6F" w:rsidP="00CE3B43">
            <w:pPr>
              <w:pStyle w:val="TableParagraph"/>
              <w:spacing w:line="276" w:lineRule="auto"/>
              <w:ind w:left="142" w:right="99"/>
              <w:jc w:val="both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b/>
              </w:rPr>
              <w:t xml:space="preserve">9. </w:t>
            </w:r>
            <w:r w:rsidRPr="00632712">
              <w:rPr>
                <w:rFonts w:ascii="Book Antiqua" w:hAnsi="Book Antiqua"/>
              </w:rPr>
              <w:t xml:space="preserve">There is no change in the course of transmission line or change in the type of power flow after completion of the </w:t>
            </w:r>
            <w:r w:rsidRPr="00632712">
              <w:rPr>
                <w:rFonts w:ascii="Book Antiqua" w:hAnsi="Book Antiqua"/>
                <w:b/>
              </w:rPr>
              <w:t>[</w:t>
            </w:r>
            <w:r w:rsidRPr="00632712">
              <w:rPr>
                <w:rFonts w:ascii="Book Antiqua" w:hAnsi="Book Antiqua"/>
                <w:b/>
                <w:u w:val="single"/>
              </w:rPr>
              <w:t>Alteration works</w:t>
            </w:r>
            <w:r w:rsidRPr="00632712">
              <w:rPr>
                <w:rFonts w:ascii="Book Antiqua" w:hAnsi="Book Antiqua"/>
                <w:b/>
              </w:rPr>
              <w:t xml:space="preserve">] </w:t>
            </w:r>
            <w:r w:rsidRPr="00632712">
              <w:rPr>
                <w:rFonts w:ascii="Book Antiqua" w:hAnsi="Book Antiqua"/>
              </w:rPr>
              <w:t>(</w:t>
            </w:r>
            <w:r w:rsidRPr="00632712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r w:rsidRPr="00632712">
              <w:rPr>
                <w:rFonts w:ascii="Book Antiqua" w:hAnsi="Book Antiqua"/>
              </w:rPr>
              <w:t>).</w:t>
            </w:r>
          </w:p>
          <w:p w14:paraId="1E209466" w14:textId="77777777" w:rsidR="00064B6F" w:rsidRPr="00632712" w:rsidRDefault="00064B6F" w:rsidP="00CE3B43">
            <w:pPr>
              <w:pStyle w:val="TableParagraph"/>
              <w:spacing w:before="157"/>
              <w:ind w:left="142"/>
              <w:jc w:val="center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5"/>
              </w:rPr>
              <w:t>Or</w:t>
            </w:r>
          </w:p>
          <w:p w14:paraId="62E9BF08" w14:textId="77777777" w:rsidR="00064B6F" w:rsidRPr="00632712" w:rsidRDefault="00064B6F" w:rsidP="00CE3B43">
            <w:pPr>
              <w:pStyle w:val="TableParagraph"/>
              <w:spacing w:before="43" w:line="276" w:lineRule="auto"/>
              <w:ind w:left="142" w:right="99"/>
              <w:jc w:val="both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 xml:space="preserve">After completion of the </w:t>
            </w:r>
            <w:r w:rsidRPr="00632712">
              <w:rPr>
                <w:rFonts w:ascii="Book Antiqua" w:hAnsi="Book Antiqua"/>
                <w:b/>
              </w:rPr>
              <w:t>[</w:t>
            </w:r>
            <w:r w:rsidRPr="00632712">
              <w:rPr>
                <w:rFonts w:ascii="Book Antiqua" w:hAnsi="Book Antiqua"/>
                <w:b/>
                <w:u w:val="single"/>
              </w:rPr>
              <w:t>Alteration works</w:t>
            </w:r>
            <w:r w:rsidRPr="00632712">
              <w:rPr>
                <w:rFonts w:ascii="Book Antiqua" w:hAnsi="Book Antiqua"/>
                <w:b/>
              </w:rPr>
              <w:t xml:space="preserve">] </w:t>
            </w:r>
            <w:r w:rsidRPr="00632712">
              <w:rPr>
                <w:rFonts w:ascii="Book Antiqua" w:hAnsi="Book Antiqua"/>
              </w:rPr>
              <w:t>(</w:t>
            </w:r>
            <w:r w:rsidRPr="00632712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r w:rsidRPr="00632712">
              <w:rPr>
                <w:rFonts w:ascii="Book Antiqua" w:hAnsi="Book Antiqua"/>
              </w:rPr>
              <w:t>), there is change in the course of transmission line and/or change in the type of power flow.</w:t>
            </w:r>
          </w:p>
          <w:p w14:paraId="3C5275AA" w14:textId="77777777" w:rsidR="00064B6F" w:rsidRPr="00632712" w:rsidRDefault="00064B6F" w:rsidP="00CE3B43">
            <w:pPr>
              <w:pStyle w:val="TableParagraph"/>
              <w:spacing w:line="290" w:lineRule="exact"/>
              <w:ind w:left="142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</w:rPr>
              <w:t xml:space="preserve">9(a). </w:t>
            </w:r>
            <w:r w:rsidRPr="00632712">
              <w:rPr>
                <w:rFonts w:ascii="Book Antiqua" w:hAnsi="Book Antiqua"/>
              </w:rPr>
              <w:t>PTCC Clearance or Suitable Advisory on requirement of fresh PTCC Clearance by CEA is enclosed herewith.</w:t>
            </w:r>
          </w:p>
        </w:tc>
      </w:tr>
    </w:tbl>
    <w:p w14:paraId="3149FA34" w14:textId="77777777" w:rsidR="00064B6F" w:rsidRPr="00632712" w:rsidRDefault="00064B6F" w:rsidP="00064B6F">
      <w:pPr>
        <w:spacing w:line="276" w:lineRule="auto"/>
        <w:ind w:left="881" w:right="758"/>
        <w:jc w:val="both"/>
        <w:rPr>
          <w:rFonts w:ascii="Book Antiqua" w:hAnsi="Book Antiqua"/>
        </w:rPr>
      </w:pPr>
    </w:p>
    <w:p w14:paraId="7E106258" w14:textId="77777777" w:rsidR="00064B6F" w:rsidRPr="00632712" w:rsidRDefault="00064B6F" w:rsidP="00064B6F">
      <w:pPr>
        <w:spacing w:line="276" w:lineRule="auto"/>
        <w:ind w:left="881" w:right="758"/>
        <w:jc w:val="both"/>
        <w:rPr>
          <w:rFonts w:ascii="Book Antiqua" w:hAnsi="Book Antiqua"/>
        </w:rPr>
      </w:pPr>
    </w:p>
    <w:p w14:paraId="5599D8C8" w14:textId="77777777" w:rsidR="00064B6F" w:rsidRPr="00632712" w:rsidRDefault="00064B6F" w:rsidP="00064B6F">
      <w:pPr>
        <w:spacing w:line="276" w:lineRule="auto"/>
        <w:ind w:right="-3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May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kindly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allow</w:t>
      </w:r>
      <w:r w:rsidRPr="00632712">
        <w:rPr>
          <w:rFonts w:ascii="Book Antiqua" w:hAnsi="Book Antiqua"/>
          <w:spacing w:val="-5"/>
        </w:rPr>
        <w:t xml:space="preserve"> </w:t>
      </w: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-7"/>
        </w:rPr>
        <w:t xml:space="preserve"> </w:t>
      </w:r>
      <w:r w:rsidRPr="00632712">
        <w:rPr>
          <w:rFonts w:ascii="Book Antiqua" w:hAnsi="Book Antiqua"/>
        </w:rPr>
        <w:t>Energization</w:t>
      </w:r>
      <w:r w:rsidRPr="00632712">
        <w:rPr>
          <w:rFonts w:ascii="Book Antiqua" w:hAnsi="Book Antiqua"/>
          <w:spacing w:val="-6"/>
        </w:rPr>
        <w:t xml:space="preserve"> </w:t>
      </w:r>
      <w:r w:rsidRPr="00632712">
        <w:rPr>
          <w:rFonts w:ascii="Book Antiqua" w:hAnsi="Book Antiqua"/>
        </w:rPr>
        <w:t>and</w:t>
      </w:r>
      <w:r w:rsidRPr="00632712">
        <w:rPr>
          <w:rFonts w:ascii="Book Antiqua" w:hAnsi="Book Antiqua"/>
          <w:spacing w:val="-4"/>
        </w:rPr>
        <w:t xml:space="preserve"> </w:t>
      </w:r>
      <w:r w:rsidRPr="00632712">
        <w:rPr>
          <w:rFonts w:ascii="Book Antiqua" w:hAnsi="Book Antiqua"/>
        </w:rPr>
        <w:t>Integration</w:t>
      </w:r>
      <w:r w:rsidRPr="00632712">
        <w:rPr>
          <w:rFonts w:ascii="Book Antiqua" w:hAnsi="Book Antiqua"/>
          <w:spacing w:val="-6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-4"/>
        </w:rPr>
        <w:t xml:space="preserve"> </w:t>
      </w:r>
      <w:r w:rsidRPr="00632712">
        <w:rPr>
          <w:rFonts w:ascii="Book Antiqua" w:hAnsi="Book Antiqua"/>
          <w:u w:val="single"/>
        </w:rPr>
        <w:t>[</w:t>
      </w:r>
      <w:r w:rsidRPr="00632712">
        <w:rPr>
          <w:rFonts w:ascii="Book Antiqua" w:hAnsi="Book Antiqua"/>
          <w:b/>
          <w:u w:val="single"/>
        </w:rPr>
        <w:t>Transmission</w:t>
      </w:r>
      <w:r w:rsidRPr="00632712">
        <w:rPr>
          <w:rFonts w:ascii="Book Antiqua" w:hAnsi="Book Antiqua"/>
          <w:b/>
          <w:spacing w:val="-3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line</w:t>
      </w:r>
      <w:r w:rsidRPr="00632712">
        <w:rPr>
          <w:rFonts w:ascii="Book Antiqua" w:hAnsi="Book Antiqua"/>
          <w:u w:val="single"/>
        </w:rPr>
        <w:t>]</w:t>
      </w:r>
      <w:r w:rsidRPr="00632712">
        <w:rPr>
          <w:rFonts w:ascii="Book Antiqua" w:hAnsi="Book Antiqua"/>
          <w:spacing w:val="-6"/>
        </w:rPr>
        <w:t xml:space="preserve"> </w:t>
      </w:r>
      <w:r w:rsidRPr="00632712">
        <w:rPr>
          <w:rFonts w:ascii="Book Antiqua" w:hAnsi="Book Antiqua"/>
        </w:rPr>
        <w:t>after</w:t>
      </w:r>
      <w:r w:rsidRPr="00632712">
        <w:rPr>
          <w:rFonts w:ascii="Book Antiqua" w:hAnsi="Book Antiqua"/>
          <w:spacing w:val="-4"/>
        </w:rPr>
        <w:t xml:space="preserve"> </w:t>
      </w:r>
      <w:r w:rsidRPr="00632712">
        <w:rPr>
          <w:rFonts w:ascii="Book Antiqua" w:hAnsi="Book Antiqua"/>
          <w:b/>
        </w:rPr>
        <w:t>[</w:t>
      </w:r>
      <w:r w:rsidRPr="00632712">
        <w:rPr>
          <w:rFonts w:ascii="Book Antiqua" w:hAnsi="Book Antiqua"/>
          <w:b/>
          <w:u w:val="single"/>
        </w:rPr>
        <w:t>Alteration</w:t>
      </w:r>
      <w:r w:rsidRPr="00632712">
        <w:rPr>
          <w:rFonts w:ascii="Book Antiqua" w:hAnsi="Book Antiqua"/>
          <w:b/>
          <w:spacing w:val="-3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works</w:t>
      </w:r>
      <w:r w:rsidRPr="00632712">
        <w:rPr>
          <w:rFonts w:ascii="Book Antiqua" w:hAnsi="Book Antiqua"/>
          <w:b/>
        </w:rPr>
        <w:t xml:space="preserve">] </w:t>
      </w:r>
      <w:r w:rsidRPr="00632712">
        <w:rPr>
          <w:rFonts w:ascii="Book Antiqua" w:hAnsi="Book Antiqua"/>
        </w:rPr>
        <w:t>(</w:t>
      </w:r>
      <w:r w:rsidRPr="00632712">
        <w:rPr>
          <w:rFonts w:ascii="Book Antiqua" w:hAnsi="Book Antiqua"/>
          <w:i/>
        </w:rPr>
        <w:t>Specify the type of alteration like Diversion/Modification/Tower height modification etc.</w:t>
      </w:r>
      <w:r w:rsidRPr="00632712">
        <w:rPr>
          <w:rFonts w:ascii="Book Antiqua" w:hAnsi="Book Antiqua"/>
        </w:rPr>
        <w:t xml:space="preserve">) by </w:t>
      </w:r>
      <w:r w:rsidRPr="00632712">
        <w:rPr>
          <w:rFonts w:ascii="Book Antiqua" w:hAnsi="Book Antiqua"/>
          <w:u w:val="single"/>
        </w:rPr>
        <w:t>[User/</w:t>
      </w:r>
      <w:r w:rsidRPr="00632712">
        <w:rPr>
          <w:rFonts w:ascii="Book Antiqua" w:hAnsi="Book Antiqua"/>
          <w:b/>
          <w:u w:val="single"/>
        </w:rPr>
        <w:t>Asset Owner</w:t>
      </w:r>
      <w:r w:rsidRPr="00632712">
        <w:rPr>
          <w:rFonts w:ascii="Book Antiqua" w:hAnsi="Book Antiqua"/>
          <w:u w:val="single"/>
        </w:rPr>
        <w:t>]</w:t>
      </w:r>
      <w:r w:rsidRPr="00632712">
        <w:rPr>
          <w:rFonts w:ascii="Book Antiqua" w:hAnsi="Book Antiqua"/>
        </w:rPr>
        <w:t>.</w:t>
      </w:r>
    </w:p>
    <w:p w14:paraId="0A1E5297" w14:textId="77777777" w:rsidR="00064B6F" w:rsidRPr="00632712" w:rsidRDefault="00064B6F" w:rsidP="00064B6F">
      <w:pPr>
        <w:pStyle w:val="BodyText"/>
        <w:spacing w:before="160"/>
        <w:jc w:val="both"/>
        <w:rPr>
          <w:rFonts w:ascii="Book Antiqua" w:hAnsi="Book Antiqua"/>
          <w:spacing w:val="-4"/>
        </w:rPr>
      </w:pPr>
      <w:r w:rsidRPr="00632712">
        <w:rPr>
          <w:rFonts w:ascii="Book Antiqua" w:hAnsi="Book Antiqua"/>
        </w:rPr>
        <w:t>Thanking</w:t>
      </w:r>
      <w:r w:rsidRPr="00632712">
        <w:rPr>
          <w:rFonts w:ascii="Book Antiqua" w:hAnsi="Book Antiqua"/>
          <w:spacing w:val="-7"/>
        </w:rPr>
        <w:t xml:space="preserve"> </w:t>
      </w:r>
      <w:r w:rsidRPr="00632712">
        <w:rPr>
          <w:rFonts w:ascii="Book Antiqua" w:hAnsi="Book Antiqua"/>
          <w:spacing w:val="-4"/>
        </w:rPr>
        <w:t>you,</w:t>
      </w:r>
    </w:p>
    <w:p w14:paraId="48532DD7" w14:textId="77777777" w:rsidR="00064B6F" w:rsidRPr="00632712" w:rsidRDefault="00064B6F" w:rsidP="00064B6F">
      <w:pPr>
        <w:pStyle w:val="BodyText"/>
        <w:spacing w:before="160"/>
        <w:jc w:val="both"/>
        <w:rPr>
          <w:rFonts w:ascii="Book Antiqua" w:hAnsi="Book Antiqua"/>
          <w:spacing w:val="-4"/>
        </w:rPr>
      </w:pPr>
    </w:p>
    <w:p w14:paraId="6D0BE302" w14:textId="77777777" w:rsidR="00064B6F" w:rsidRDefault="00064B6F" w:rsidP="00064B6F">
      <w:pPr>
        <w:rPr>
          <w:rFonts w:ascii="Book Antiqua" w:hAnsi="Book Antiqua"/>
          <w:b/>
          <w:spacing w:val="-2"/>
        </w:rPr>
      </w:pPr>
    </w:p>
    <w:p w14:paraId="28002CD1" w14:textId="77777777" w:rsidR="00064B6F" w:rsidRDefault="00064B6F" w:rsidP="00064B6F">
      <w:pPr>
        <w:rPr>
          <w:rFonts w:ascii="Book Antiqua" w:hAnsi="Book Antiqua"/>
          <w:b/>
          <w:spacing w:val="-2"/>
        </w:rPr>
      </w:pPr>
    </w:p>
    <w:p w14:paraId="7B625152" w14:textId="77777777" w:rsidR="00131BB5" w:rsidRDefault="00131BB5" w:rsidP="00064B6F">
      <w:pPr>
        <w:rPr>
          <w:rFonts w:ascii="Book Antiqua" w:hAnsi="Book Antiqua"/>
          <w:b/>
          <w:spacing w:val="-2"/>
        </w:rPr>
      </w:pPr>
    </w:p>
    <w:p w14:paraId="1648C1DA" w14:textId="77777777" w:rsidR="00131BB5" w:rsidRDefault="00131BB5" w:rsidP="00064B6F">
      <w:pPr>
        <w:rPr>
          <w:rFonts w:ascii="Book Antiqua" w:hAnsi="Book Antiqua"/>
          <w:b/>
          <w:spacing w:val="-2"/>
        </w:rPr>
      </w:pPr>
    </w:p>
    <w:p w14:paraId="6D6E4D6B" w14:textId="77777777" w:rsidR="00131BB5" w:rsidRDefault="00131BB5" w:rsidP="00064B6F">
      <w:pPr>
        <w:rPr>
          <w:rFonts w:ascii="Book Antiqua" w:hAnsi="Book Antiqua"/>
          <w:b/>
          <w:spacing w:val="-2"/>
        </w:rPr>
      </w:pPr>
    </w:p>
    <w:p w14:paraId="0F296CB3" w14:textId="77777777" w:rsidR="00131BB5" w:rsidRDefault="00131BB5" w:rsidP="00064B6F">
      <w:pPr>
        <w:rPr>
          <w:rFonts w:ascii="Book Antiqua" w:hAnsi="Book Antiqua"/>
          <w:b/>
          <w:spacing w:val="-2"/>
        </w:rPr>
      </w:pPr>
    </w:p>
    <w:p w14:paraId="680330A0" w14:textId="77777777" w:rsidR="00131BB5" w:rsidRDefault="00131BB5" w:rsidP="00064B6F">
      <w:pPr>
        <w:rPr>
          <w:rFonts w:ascii="Book Antiqua" w:hAnsi="Book Antiqua"/>
          <w:b/>
          <w:spacing w:val="-2"/>
        </w:rPr>
      </w:pPr>
    </w:p>
    <w:p w14:paraId="484A590F" w14:textId="77777777" w:rsidR="00131BB5" w:rsidRDefault="00131BB5" w:rsidP="00064B6F">
      <w:pPr>
        <w:rPr>
          <w:rFonts w:ascii="Book Antiqua" w:hAnsi="Book Antiqua"/>
          <w:b/>
          <w:spacing w:val="-2"/>
        </w:rPr>
      </w:pPr>
    </w:p>
    <w:p w14:paraId="3A1279C8" w14:textId="0F26F213" w:rsidR="00064B6F" w:rsidRPr="00632712" w:rsidRDefault="00064B6F" w:rsidP="00064B6F">
      <w:pPr>
        <w:rPr>
          <w:rFonts w:ascii="Book Antiqua" w:hAnsi="Book Antiqua"/>
        </w:rPr>
      </w:pPr>
      <w:r w:rsidRPr="00632712">
        <w:rPr>
          <w:rFonts w:ascii="Book Antiqua" w:hAnsi="Book Antiqua"/>
          <w:b/>
          <w:spacing w:val="-2"/>
        </w:rPr>
        <w:t>Enclosures</w:t>
      </w:r>
      <w:r>
        <w:rPr>
          <w:rFonts w:ascii="Book Antiqua" w:hAnsi="Book Antiqua"/>
          <w:b/>
          <w:spacing w:val="-2"/>
        </w:rPr>
        <w:t xml:space="preserve"> </w:t>
      </w:r>
      <w:proofErr w:type="gramStart"/>
      <w:r>
        <w:rPr>
          <w:rFonts w:ascii="Book Antiqua" w:hAnsi="Book Antiqua"/>
          <w:b/>
          <w:spacing w:val="-2"/>
        </w:rPr>
        <w:t>( Please</w:t>
      </w:r>
      <w:proofErr w:type="gramEnd"/>
      <w:r>
        <w:rPr>
          <w:rFonts w:ascii="Book Antiqua" w:hAnsi="Book Antiqua"/>
          <w:b/>
          <w:spacing w:val="-2"/>
        </w:rPr>
        <w:t xml:space="preserve"> tick whichever applicable)</w:t>
      </w:r>
      <w:r w:rsidRPr="00632712">
        <w:rPr>
          <w:rFonts w:ascii="Book Antiqua" w:hAnsi="Book Antiqua"/>
          <w:spacing w:val="-2"/>
        </w:rPr>
        <w:t>:</w:t>
      </w:r>
    </w:p>
    <w:p w14:paraId="71D6BDFA" w14:textId="77777777" w:rsidR="00064B6F" w:rsidRPr="00632712" w:rsidRDefault="00064B6F" w:rsidP="00064B6F">
      <w:pPr>
        <w:pStyle w:val="BodyText"/>
        <w:rPr>
          <w:rFonts w:ascii="Book Antiqua" w:hAnsi="Book Antiqua"/>
        </w:rPr>
      </w:pPr>
    </w:p>
    <w:tbl>
      <w:tblPr>
        <w:tblpPr w:leftFromText="180" w:rightFromText="180" w:vertAnchor="text" w:horzAnchor="margin" w:tblpY="177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1"/>
        <w:gridCol w:w="2322"/>
      </w:tblGrid>
      <w:tr w:rsidR="00064B6F" w:rsidRPr="00632712" w14:paraId="1A0E6F34" w14:textId="77777777" w:rsidTr="00131BB5">
        <w:trPr>
          <w:trHeight w:val="332"/>
        </w:trPr>
        <w:tc>
          <w:tcPr>
            <w:tcW w:w="8021" w:type="dxa"/>
          </w:tcPr>
          <w:p w14:paraId="5643153B" w14:textId="77777777" w:rsidR="00064B6F" w:rsidRPr="00632712" w:rsidRDefault="00064B6F" w:rsidP="00CE3B43">
            <w:pPr>
              <w:pStyle w:val="TableParagraph"/>
              <w:spacing w:line="290" w:lineRule="exact"/>
              <w:ind w:left="1" w:right="-30"/>
              <w:jc w:val="center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spacing w:val="-2"/>
              </w:rPr>
              <w:t>Annexures</w:t>
            </w:r>
          </w:p>
        </w:tc>
        <w:tc>
          <w:tcPr>
            <w:tcW w:w="2322" w:type="dxa"/>
          </w:tcPr>
          <w:p w14:paraId="66926A8C" w14:textId="77777777" w:rsidR="00064B6F" w:rsidRPr="00632712" w:rsidRDefault="00064B6F" w:rsidP="00CE3B43">
            <w:pPr>
              <w:pStyle w:val="TableParagraph"/>
              <w:spacing w:line="290" w:lineRule="exact"/>
              <w:ind w:left="248" w:right="-30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spacing w:val="-4"/>
              </w:rPr>
              <w:t>YES / NO</w:t>
            </w:r>
          </w:p>
        </w:tc>
      </w:tr>
      <w:tr w:rsidR="00064B6F" w:rsidRPr="00632712" w14:paraId="1C343767" w14:textId="77777777" w:rsidTr="00131BB5">
        <w:trPr>
          <w:trHeight w:val="330"/>
        </w:trPr>
        <w:tc>
          <w:tcPr>
            <w:tcW w:w="8021" w:type="dxa"/>
          </w:tcPr>
          <w:p w14:paraId="36CCD869" w14:textId="77777777" w:rsidR="00064B6F" w:rsidRPr="00632712" w:rsidRDefault="00064B6F" w:rsidP="00CE3B43">
            <w:pPr>
              <w:pStyle w:val="ListParagraph"/>
              <w:tabs>
                <w:tab w:val="left" w:pos="567"/>
              </w:tabs>
              <w:spacing w:before="44"/>
              <w:ind w:left="0"/>
              <w:contextualSpacing w:val="0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Schematic</w:t>
            </w:r>
            <w:r w:rsidRPr="00632712">
              <w:rPr>
                <w:rFonts w:ascii="Book Antiqua" w:hAnsi="Book Antiqua"/>
                <w:spacing w:val="-8"/>
              </w:rPr>
              <w:t xml:space="preserve"> </w:t>
            </w:r>
            <w:r w:rsidRPr="00632712">
              <w:rPr>
                <w:rFonts w:ascii="Book Antiqua" w:hAnsi="Book Antiqua"/>
              </w:rPr>
              <w:t>for</w:t>
            </w:r>
            <w:r w:rsidRPr="00632712">
              <w:rPr>
                <w:rFonts w:ascii="Book Antiqua" w:hAnsi="Book Antiqua"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</w:rPr>
              <w:t>the</w:t>
            </w:r>
            <w:r w:rsidRPr="00632712">
              <w:rPr>
                <w:rFonts w:ascii="Book Antiqua" w:hAnsi="Book Antiqua"/>
                <w:spacing w:val="-7"/>
              </w:rPr>
              <w:t xml:space="preserve"> </w:t>
            </w:r>
            <w:r w:rsidRPr="00632712">
              <w:rPr>
                <w:rFonts w:ascii="Book Antiqua" w:hAnsi="Book Antiqua"/>
              </w:rPr>
              <w:t>diversion/modification</w:t>
            </w:r>
            <w:r w:rsidRPr="00632712">
              <w:rPr>
                <w:rFonts w:ascii="Book Antiqua" w:hAnsi="Book Antiqua"/>
                <w:spacing w:val="-7"/>
              </w:rPr>
              <w:t xml:space="preserve"> </w:t>
            </w:r>
            <w:r w:rsidRPr="00632712">
              <w:rPr>
                <w:rFonts w:ascii="Book Antiqua" w:hAnsi="Book Antiqua"/>
              </w:rPr>
              <w:t>works</w:t>
            </w:r>
            <w:r w:rsidRPr="00632712">
              <w:rPr>
                <w:rFonts w:ascii="Book Antiqua" w:hAnsi="Book Antiqua"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</w:rPr>
              <w:t>carried</w:t>
            </w:r>
            <w:r w:rsidRPr="00632712">
              <w:rPr>
                <w:rFonts w:ascii="Book Antiqua" w:hAnsi="Book Antiqua"/>
                <w:spacing w:val="-7"/>
              </w:rPr>
              <w:t xml:space="preserve"> </w:t>
            </w:r>
            <w:r w:rsidRPr="00632712">
              <w:rPr>
                <w:rFonts w:ascii="Book Antiqua" w:hAnsi="Book Antiqua"/>
                <w:spacing w:val="-5"/>
              </w:rPr>
              <w:t>out</w:t>
            </w:r>
          </w:p>
        </w:tc>
        <w:tc>
          <w:tcPr>
            <w:tcW w:w="2322" w:type="dxa"/>
          </w:tcPr>
          <w:p w14:paraId="6B9708A9" w14:textId="77777777" w:rsidR="00064B6F" w:rsidRPr="00632712" w:rsidRDefault="00064B6F" w:rsidP="00CE3B43">
            <w:pPr>
              <w:pStyle w:val="TableParagraph"/>
              <w:ind w:right="-30"/>
              <w:rPr>
                <w:rFonts w:ascii="Book Antiqua" w:hAnsi="Book Antiqua"/>
              </w:rPr>
            </w:pPr>
          </w:p>
        </w:tc>
      </w:tr>
      <w:tr w:rsidR="00064B6F" w:rsidRPr="00632712" w14:paraId="3271CC20" w14:textId="77777777" w:rsidTr="00131BB5">
        <w:trPr>
          <w:trHeight w:val="330"/>
        </w:trPr>
        <w:tc>
          <w:tcPr>
            <w:tcW w:w="8021" w:type="dxa"/>
          </w:tcPr>
          <w:p w14:paraId="1A3E3593" w14:textId="30914B66" w:rsidR="00064B6F" w:rsidRPr="00632712" w:rsidRDefault="00064B6F" w:rsidP="00CE3B43">
            <w:pPr>
              <w:pStyle w:val="ListParagraph"/>
              <w:tabs>
                <w:tab w:val="left" w:pos="0"/>
              </w:tabs>
              <w:spacing w:before="46"/>
              <w:ind w:left="0"/>
              <w:contextualSpacing w:val="0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State</w:t>
            </w:r>
            <w:r w:rsidRPr="00632712">
              <w:rPr>
                <w:rFonts w:ascii="Book Antiqua" w:hAnsi="Book Antiqua"/>
                <w:spacing w:val="-7"/>
              </w:rPr>
              <w:t xml:space="preserve"> </w:t>
            </w:r>
            <w:r w:rsidRPr="00632712">
              <w:rPr>
                <w:rFonts w:ascii="Book Antiqua" w:hAnsi="Book Antiqua"/>
              </w:rPr>
              <w:t>Electrical</w:t>
            </w:r>
            <w:r w:rsidRPr="00632712">
              <w:rPr>
                <w:rFonts w:ascii="Book Antiqua" w:hAnsi="Book Antiqua"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</w:rPr>
              <w:t>Inspector</w:t>
            </w:r>
            <w:r w:rsidRPr="00632712">
              <w:rPr>
                <w:rFonts w:ascii="Book Antiqua" w:hAnsi="Book Antiqua"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</w:rPr>
              <w:t>Safety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Clearance</w:t>
            </w:r>
            <w:r w:rsidRPr="00632712">
              <w:rPr>
                <w:rFonts w:ascii="Book Antiqua" w:hAnsi="Book Antiqua"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</w:rPr>
              <w:t>dated……,</w:t>
            </w:r>
          </w:p>
        </w:tc>
        <w:tc>
          <w:tcPr>
            <w:tcW w:w="2322" w:type="dxa"/>
          </w:tcPr>
          <w:p w14:paraId="5F9A02FF" w14:textId="77777777" w:rsidR="00064B6F" w:rsidRPr="00632712" w:rsidRDefault="00064B6F" w:rsidP="00CE3B43">
            <w:pPr>
              <w:pStyle w:val="TableParagraph"/>
              <w:ind w:right="-30"/>
              <w:rPr>
                <w:rFonts w:ascii="Book Antiqua" w:hAnsi="Book Antiqua"/>
              </w:rPr>
            </w:pPr>
          </w:p>
        </w:tc>
      </w:tr>
      <w:tr w:rsidR="00064B6F" w:rsidRPr="00632712" w14:paraId="1BB26472" w14:textId="77777777" w:rsidTr="00131BB5">
        <w:trPr>
          <w:trHeight w:val="330"/>
        </w:trPr>
        <w:tc>
          <w:tcPr>
            <w:tcW w:w="8021" w:type="dxa"/>
          </w:tcPr>
          <w:p w14:paraId="52B0B925" w14:textId="77777777" w:rsidR="00064B6F" w:rsidRPr="00632712" w:rsidRDefault="00064B6F" w:rsidP="00CE3B43">
            <w:pPr>
              <w:pStyle w:val="ListParagraph"/>
              <w:tabs>
                <w:tab w:val="left" w:pos="0"/>
              </w:tabs>
              <w:spacing w:before="46"/>
              <w:ind w:left="0"/>
              <w:contextualSpacing w:val="0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PTCC</w:t>
            </w:r>
            <w:r w:rsidRPr="00632712">
              <w:rPr>
                <w:rFonts w:ascii="Book Antiqua" w:hAnsi="Book Antiqua"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</w:rPr>
              <w:t>Clearance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or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Suitable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Advisory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on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requirement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of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fresh</w:t>
            </w:r>
            <w:r w:rsidRPr="00632712">
              <w:rPr>
                <w:rFonts w:ascii="Book Antiqua" w:hAnsi="Book Antiqua"/>
                <w:spacing w:val="-7"/>
              </w:rPr>
              <w:t xml:space="preserve"> </w:t>
            </w:r>
            <w:r w:rsidRPr="00632712">
              <w:rPr>
                <w:rFonts w:ascii="Book Antiqua" w:hAnsi="Book Antiqua"/>
              </w:rPr>
              <w:t>PTCC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Clearance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by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CEA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dated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  <w:spacing w:val="-5"/>
              </w:rPr>
              <w:t>….</w:t>
            </w:r>
          </w:p>
        </w:tc>
        <w:tc>
          <w:tcPr>
            <w:tcW w:w="2322" w:type="dxa"/>
          </w:tcPr>
          <w:p w14:paraId="60BBB241" w14:textId="77777777" w:rsidR="00064B6F" w:rsidRPr="00632712" w:rsidRDefault="00064B6F" w:rsidP="00CE3B43">
            <w:pPr>
              <w:pStyle w:val="TableParagraph"/>
              <w:ind w:right="-30"/>
              <w:rPr>
                <w:rFonts w:ascii="Book Antiqua" w:hAnsi="Book Antiqua"/>
              </w:rPr>
            </w:pPr>
          </w:p>
        </w:tc>
      </w:tr>
    </w:tbl>
    <w:p w14:paraId="25C4346B" w14:textId="77777777" w:rsidR="00064B6F" w:rsidRPr="00632712" w:rsidRDefault="00064B6F" w:rsidP="00064B6F">
      <w:pPr>
        <w:pStyle w:val="BodyText"/>
        <w:spacing w:before="115"/>
        <w:rPr>
          <w:rFonts w:ascii="Book Antiqua" w:hAnsi="Book Antiqua"/>
        </w:rPr>
      </w:pPr>
    </w:p>
    <w:p w14:paraId="731BBFE4" w14:textId="77777777" w:rsidR="00064B6F" w:rsidRPr="00632712" w:rsidRDefault="00064B6F" w:rsidP="00064B6F">
      <w:pPr>
        <w:pStyle w:val="BodyText"/>
        <w:spacing w:before="115"/>
        <w:rPr>
          <w:rFonts w:ascii="Book Antiqua" w:hAnsi="Book Antiqua"/>
        </w:rPr>
      </w:pPr>
    </w:p>
    <w:p w14:paraId="0A9D7190" w14:textId="77777777" w:rsidR="00064B6F" w:rsidRPr="00632712" w:rsidRDefault="00064B6F" w:rsidP="00064B6F">
      <w:pPr>
        <w:pStyle w:val="BodyText"/>
        <w:spacing w:before="115"/>
        <w:rPr>
          <w:rFonts w:ascii="Book Antiqua" w:hAnsi="Book Antiqua"/>
        </w:rPr>
      </w:pPr>
    </w:p>
    <w:p w14:paraId="551A4BCC" w14:textId="77777777" w:rsidR="00064B6F" w:rsidRPr="00632712" w:rsidRDefault="00064B6F" w:rsidP="00064B6F">
      <w:pPr>
        <w:pStyle w:val="BodyText"/>
        <w:spacing w:before="115"/>
        <w:rPr>
          <w:rFonts w:ascii="Book Antiqua" w:hAnsi="Book Antiqua"/>
        </w:rPr>
      </w:pPr>
    </w:p>
    <w:p w14:paraId="00741A22" w14:textId="77777777" w:rsidR="00064B6F" w:rsidRDefault="00064B6F" w:rsidP="00064B6F">
      <w:pPr>
        <w:spacing w:before="1"/>
        <w:ind w:left="2160"/>
        <w:rPr>
          <w:rFonts w:ascii="Book Antiqua" w:hAnsi="Book Antiqua"/>
        </w:rPr>
      </w:pPr>
    </w:p>
    <w:p w14:paraId="0A094342" w14:textId="77777777" w:rsidR="00064B6F" w:rsidRDefault="00064B6F" w:rsidP="00064B6F">
      <w:pPr>
        <w:spacing w:before="1"/>
        <w:ind w:left="2160"/>
        <w:rPr>
          <w:rFonts w:ascii="Book Antiqua" w:hAnsi="Book Antiqua"/>
        </w:rPr>
      </w:pPr>
    </w:p>
    <w:p w14:paraId="007E0E24" w14:textId="77777777" w:rsidR="00064B6F" w:rsidRDefault="00064B6F" w:rsidP="00064B6F">
      <w:pPr>
        <w:spacing w:before="1"/>
        <w:ind w:left="2160"/>
        <w:rPr>
          <w:rFonts w:ascii="Book Antiqua" w:hAnsi="Book Antiqua"/>
        </w:rPr>
      </w:pPr>
    </w:p>
    <w:p w14:paraId="6C20FA23" w14:textId="77777777" w:rsidR="00064B6F" w:rsidRDefault="00064B6F" w:rsidP="00064B6F">
      <w:pPr>
        <w:spacing w:before="1"/>
        <w:ind w:left="2160"/>
        <w:rPr>
          <w:rFonts w:ascii="Book Antiqua" w:hAnsi="Book Antiqua"/>
        </w:rPr>
      </w:pPr>
    </w:p>
    <w:p w14:paraId="67E446F6" w14:textId="77777777" w:rsidR="00064B6F" w:rsidRDefault="00064B6F" w:rsidP="00064B6F">
      <w:pPr>
        <w:spacing w:before="1"/>
        <w:ind w:left="2160"/>
        <w:rPr>
          <w:rFonts w:ascii="Book Antiqua" w:hAnsi="Book Antiqua"/>
        </w:rPr>
      </w:pPr>
    </w:p>
    <w:p w14:paraId="3716904A" w14:textId="77777777" w:rsidR="00064B6F" w:rsidRDefault="00064B6F" w:rsidP="00064B6F">
      <w:pPr>
        <w:spacing w:before="1"/>
        <w:ind w:left="2160"/>
        <w:rPr>
          <w:rFonts w:ascii="Book Antiqua" w:hAnsi="Book Antiqua"/>
        </w:rPr>
      </w:pPr>
    </w:p>
    <w:p w14:paraId="586537AE" w14:textId="77777777" w:rsidR="00064B6F" w:rsidRDefault="00064B6F" w:rsidP="00064B6F">
      <w:pPr>
        <w:spacing w:before="1"/>
        <w:ind w:left="2160"/>
        <w:rPr>
          <w:rFonts w:ascii="Book Antiqua" w:hAnsi="Book Antiqua"/>
        </w:rPr>
      </w:pPr>
    </w:p>
    <w:p w14:paraId="6CDAAA92" w14:textId="77AA394D" w:rsidR="00064B6F" w:rsidRPr="00632712" w:rsidRDefault="00064B6F" w:rsidP="00064B6F">
      <w:pPr>
        <w:spacing w:before="1"/>
        <w:ind w:left="2160"/>
        <w:rPr>
          <w:rFonts w:ascii="Book Antiqua" w:hAnsi="Book Antiqua"/>
        </w:rPr>
      </w:pPr>
      <w:r w:rsidRPr="00632712">
        <w:rPr>
          <w:rFonts w:ascii="Book Antiqua" w:hAnsi="Book Antiqua"/>
        </w:rPr>
        <w:t>(</w:t>
      </w:r>
      <w:r w:rsidRPr="00632712">
        <w:rPr>
          <w:rFonts w:ascii="Book Antiqua" w:hAnsi="Book Antiqua"/>
          <w:b/>
        </w:rPr>
        <w:t>Name</w:t>
      </w:r>
      <w:r w:rsidRPr="00632712">
        <w:rPr>
          <w:rFonts w:ascii="Book Antiqua" w:hAnsi="Book Antiqua"/>
          <w:b/>
          <w:spacing w:val="9"/>
        </w:rPr>
        <w:t xml:space="preserve"> </w:t>
      </w:r>
      <w:r w:rsidRPr="00632712">
        <w:rPr>
          <w:rFonts w:ascii="Book Antiqua" w:hAnsi="Book Antiqua"/>
          <w:b/>
        </w:rPr>
        <w:t>and</w:t>
      </w:r>
      <w:r w:rsidRPr="00632712">
        <w:rPr>
          <w:rFonts w:ascii="Book Antiqua" w:hAnsi="Book Antiqua"/>
          <w:b/>
          <w:spacing w:val="7"/>
        </w:rPr>
        <w:t xml:space="preserve"> </w:t>
      </w:r>
      <w:r w:rsidRPr="00632712">
        <w:rPr>
          <w:rFonts w:ascii="Book Antiqua" w:hAnsi="Book Antiqua"/>
          <w:b/>
        </w:rPr>
        <w:t>Designation</w:t>
      </w:r>
      <w:r w:rsidRPr="00632712">
        <w:rPr>
          <w:rFonts w:ascii="Book Antiqua" w:hAnsi="Book Antiqua"/>
          <w:b/>
          <w:spacing w:val="19"/>
        </w:rPr>
        <w:t xml:space="preserve"> </w:t>
      </w:r>
      <w:r w:rsidRPr="00632712">
        <w:rPr>
          <w:rFonts w:ascii="Book Antiqua" w:hAnsi="Book Antiqua"/>
          <w:b/>
        </w:rPr>
        <w:t>of</w:t>
      </w:r>
      <w:r w:rsidRPr="00632712">
        <w:rPr>
          <w:rFonts w:ascii="Book Antiqua" w:hAnsi="Book Antiqua"/>
          <w:b/>
          <w:spacing w:val="1"/>
        </w:rPr>
        <w:t xml:space="preserve"> </w:t>
      </w:r>
      <w:r w:rsidRPr="00632712">
        <w:rPr>
          <w:rFonts w:ascii="Book Antiqua" w:hAnsi="Book Antiqua"/>
          <w:b/>
        </w:rPr>
        <w:t>the</w:t>
      </w:r>
      <w:r w:rsidRPr="00632712">
        <w:rPr>
          <w:rFonts w:ascii="Book Antiqua" w:hAnsi="Book Antiqua"/>
          <w:b/>
          <w:spacing w:val="5"/>
        </w:rPr>
        <w:t xml:space="preserve"> </w:t>
      </w:r>
      <w:r w:rsidRPr="00632712">
        <w:rPr>
          <w:rFonts w:ascii="Book Antiqua" w:hAnsi="Book Antiqua"/>
          <w:b/>
        </w:rPr>
        <w:t>authorized</w:t>
      </w:r>
      <w:r w:rsidRPr="00632712">
        <w:rPr>
          <w:rFonts w:ascii="Book Antiqua" w:hAnsi="Book Antiqua"/>
          <w:b/>
          <w:spacing w:val="15"/>
        </w:rPr>
        <w:t xml:space="preserve"> </w:t>
      </w:r>
      <w:r w:rsidRPr="00632712">
        <w:rPr>
          <w:rFonts w:ascii="Book Antiqua" w:hAnsi="Book Antiqua"/>
          <w:b/>
        </w:rPr>
        <w:t>person</w:t>
      </w:r>
      <w:r w:rsidRPr="00632712">
        <w:rPr>
          <w:rFonts w:ascii="Book Antiqua" w:hAnsi="Book Antiqua"/>
          <w:b/>
          <w:spacing w:val="12"/>
        </w:rPr>
        <w:t xml:space="preserve"> </w:t>
      </w:r>
      <w:r w:rsidRPr="00632712">
        <w:rPr>
          <w:rFonts w:ascii="Book Antiqua" w:hAnsi="Book Antiqua"/>
          <w:b/>
        </w:rPr>
        <w:t>with</w:t>
      </w:r>
      <w:r w:rsidRPr="00632712">
        <w:rPr>
          <w:rFonts w:ascii="Book Antiqua" w:hAnsi="Book Antiqua"/>
          <w:b/>
          <w:spacing w:val="5"/>
        </w:rPr>
        <w:t xml:space="preserve"> </w:t>
      </w:r>
      <w:r w:rsidRPr="00632712">
        <w:rPr>
          <w:rFonts w:ascii="Book Antiqua" w:hAnsi="Book Antiqua"/>
          <w:b/>
        </w:rPr>
        <w:t>official</w:t>
      </w:r>
      <w:r w:rsidRPr="00632712">
        <w:rPr>
          <w:rFonts w:ascii="Book Antiqua" w:hAnsi="Book Antiqua"/>
          <w:b/>
          <w:spacing w:val="9"/>
        </w:rPr>
        <w:t xml:space="preserve"> </w:t>
      </w:r>
      <w:r w:rsidRPr="00632712">
        <w:rPr>
          <w:rFonts w:ascii="Book Antiqua" w:hAnsi="Book Antiqua"/>
          <w:b/>
          <w:spacing w:val="-2"/>
        </w:rPr>
        <w:t>seal</w:t>
      </w:r>
      <w:r w:rsidRPr="00632712">
        <w:rPr>
          <w:rFonts w:ascii="Book Antiqua" w:hAnsi="Book Antiqua"/>
          <w:spacing w:val="-2"/>
        </w:rPr>
        <w:t>)</w:t>
      </w:r>
    </w:p>
    <w:p w14:paraId="1BCE9E99" w14:textId="77777777" w:rsidR="00064B6F" w:rsidRPr="00632712" w:rsidRDefault="00064B6F" w:rsidP="00064B6F">
      <w:pPr>
        <w:pStyle w:val="BodyText"/>
        <w:spacing w:before="101"/>
        <w:ind w:left="1440" w:right="-30" w:firstLine="720"/>
        <w:rPr>
          <w:rFonts w:ascii="Book Antiqua" w:hAnsi="Book Antiqua"/>
          <w:b/>
          <w:bCs/>
          <w:spacing w:val="-2"/>
        </w:rPr>
      </w:pPr>
      <w:r w:rsidRPr="00632712">
        <w:rPr>
          <w:rFonts w:ascii="Book Antiqua" w:hAnsi="Book Antiqua"/>
          <w:b/>
          <w:bCs/>
          <w:spacing w:val="-2"/>
        </w:rPr>
        <w:t>(not below the rank of Assistant General Manager or equivalent)</w:t>
      </w:r>
    </w:p>
    <w:p w14:paraId="60A71B49" w14:textId="77777777" w:rsidR="00064B6F" w:rsidRPr="00632712" w:rsidRDefault="00064B6F" w:rsidP="00131BB5">
      <w:pPr>
        <w:spacing w:before="205"/>
        <w:ind w:left="2160" w:right="708"/>
        <w:rPr>
          <w:rFonts w:ascii="Book Antiqua" w:hAnsi="Book Antiqua"/>
          <w:b/>
          <w:spacing w:val="-2"/>
        </w:rPr>
      </w:pPr>
      <w:r w:rsidRPr="00632712">
        <w:rPr>
          <w:rFonts w:ascii="Book Antiqua" w:hAnsi="Book Antiqua"/>
          <w:b/>
          <w:spacing w:val="-2"/>
        </w:rPr>
        <w:t>Place:</w:t>
      </w:r>
    </w:p>
    <w:p w14:paraId="05CEB935" w14:textId="77777777" w:rsidR="00064B6F" w:rsidRPr="00632712" w:rsidRDefault="00064B6F" w:rsidP="00131BB5">
      <w:pPr>
        <w:spacing w:before="205"/>
        <w:ind w:left="2160" w:right="708"/>
        <w:rPr>
          <w:rFonts w:ascii="Book Antiqua" w:hAnsi="Book Antiqua"/>
          <w:b/>
        </w:rPr>
      </w:pPr>
    </w:p>
    <w:p w14:paraId="66A3D921" w14:textId="77777777" w:rsidR="00064B6F" w:rsidRPr="00632712" w:rsidRDefault="00064B6F" w:rsidP="00131BB5">
      <w:pPr>
        <w:spacing w:before="43"/>
        <w:ind w:left="2160" w:right="708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spacing w:val="-4"/>
        </w:rPr>
        <w:t>Date:</w:t>
      </w:r>
    </w:p>
    <w:p w14:paraId="528402E6" w14:textId="36CDADA4" w:rsidR="00FE2D24" w:rsidRPr="00632712" w:rsidRDefault="00FE2D24" w:rsidP="00064B6F">
      <w:pPr>
        <w:spacing w:before="182"/>
        <w:ind w:right="-30"/>
        <w:jc w:val="right"/>
        <w:rPr>
          <w:rFonts w:ascii="Book Antiqua" w:hAnsi="Book Antiqua"/>
          <w:b/>
          <w:bCs/>
          <w:spacing w:val="-2"/>
        </w:rPr>
      </w:pPr>
    </w:p>
    <w:p w14:paraId="1B720BA6" w14:textId="2D701087" w:rsidR="00C311EA" w:rsidRPr="00632712" w:rsidRDefault="00C311EA" w:rsidP="00FE2D24">
      <w:pPr>
        <w:spacing w:before="84"/>
        <w:ind w:right="-30"/>
        <w:jc w:val="right"/>
        <w:rPr>
          <w:rFonts w:ascii="Book Antiqua" w:hAnsi="Book Antiqua"/>
          <w:b/>
          <w:bCs/>
        </w:rPr>
      </w:pPr>
    </w:p>
    <w:sectPr w:rsidR="00C311EA" w:rsidRPr="00632712" w:rsidSect="00CD6E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A0CD4" w14:textId="77777777" w:rsidR="004027B8" w:rsidRDefault="004027B8" w:rsidP="000D0291">
      <w:r>
        <w:separator/>
      </w:r>
    </w:p>
  </w:endnote>
  <w:endnote w:type="continuationSeparator" w:id="0">
    <w:p w14:paraId="78CA17F1" w14:textId="77777777" w:rsidR="004027B8" w:rsidRDefault="004027B8" w:rsidP="000D0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E35C4" w14:textId="77777777" w:rsidR="000D0291" w:rsidRDefault="000D02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09395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2997D9A" w14:textId="389A059F" w:rsidR="000D0291" w:rsidRDefault="000D029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0FE0A4" w14:textId="77777777" w:rsidR="000D0291" w:rsidRDefault="000D02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4249" w14:textId="77777777" w:rsidR="000D0291" w:rsidRDefault="000D02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D6A4A" w14:textId="77777777" w:rsidR="004027B8" w:rsidRDefault="004027B8" w:rsidP="000D0291">
      <w:r>
        <w:separator/>
      </w:r>
    </w:p>
  </w:footnote>
  <w:footnote w:type="continuationSeparator" w:id="0">
    <w:p w14:paraId="6B3E9459" w14:textId="77777777" w:rsidR="004027B8" w:rsidRDefault="004027B8" w:rsidP="000D0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643DA" w14:textId="77777777" w:rsidR="000D0291" w:rsidRDefault="000D02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DE626" w14:textId="77777777" w:rsidR="000D0291" w:rsidRDefault="000D02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547FE" w14:textId="77777777" w:rsidR="000D0291" w:rsidRDefault="000D02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2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4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5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num w:numId="1" w16cid:durableId="1662538075">
    <w:abstractNumId w:val="3"/>
  </w:num>
  <w:num w:numId="2" w16cid:durableId="281956703">
    <w:abstractNumId w:val="0"/>
  </w:num>
  <w:num w:numId="3" w16cid:durableId="1917284377">
    <w:abstractNumId w:val="6"/>
  </w:num>
  <w:num w:numId="4" w16cid:durableId="1578006639">
    <w:abstractNumId w:val="4"/>
  </w:num>
  <w:num w:numId="5" w16cid:durableId="87504581">
    <w:abstractNumId w:val="5"/>
  </w:num>
  <w:num w:numId="6" w16cid:durableId="577907460">
    <w:abstractNumId w:val="1"/>
  </w:num>
  <w:num w:numId="7" w16cid:durableId="9646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64B6F"/>
    <w:rsid w:val="000C35E6"/>
    <w:rsid w:val="000D0291"/>
    <w:rsid w:val="00131BB5"/>
    <w:rsid w:val="004027B8"/>
    <w:rsid w:val="00405EB6"/>
    <w:rsid w:val="00430B60"/>
    <w:rsid w:val="00853051"/>
    <w:rsid w:val="00C311EA"/>
    <w:rsid w:val="00C64ED9"/>
    <w:rsid w:val="00CA1DD6"/>
    <w:rsid w:val="00CD6ECD"/>
    <w:rsid w:val="00D82B1D"/>
    <w:rsid w:val="00E42281"/>
    <w:rsid w:val="00E8219A"/>
    <w:rsid w:val="00EF2000"/>
    <w:rsid w:val="00F44583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Header">
    <w:name w:val="header"/>
    <w:basedOn w:val="Normal"/>
    <w:link w:val="HeaderChar"/>
    <w:uiPriority w:val="99"/>
    <w:unhideWhenUsed/>
    <w:rsid w:val="000D029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0291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D029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0291"/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840</Words>
  <Characters>4792</Characters>
  <Application>Microsoft Office Word</Application>
  <DocSecurity>0</DocSecurity>
  <Lines>39</Lines>
  <Paragraphs>11</Paragraphs>
  <ScaleCrop>false</ScaleCrop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4</cp:revision>
  <dcterms:created xsi:type="dcterms:W3CDTF">2025-04-09T15:29:00Z</dcterms:created>
  <dcterms:modified xsi:type="dcterms:W3CDTF">2025-07-10T07:57:00Z</dcterms:modified>
</cp:coreProperties>
</file>